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3B87" w14:textId="34F634F2" w:rsidR="00927B3F" w:rsidRPr="001A4C28" w:rsidRDefault="009B221F" w:rsidP="00AC799A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2025</w:t>
      </w:r>
      <w:r w:rsidR="00AC799A" w:rsidRPr="001A4C28">
        <w:rPr>
          <w:rFonts w:hint="eastAsia"/>
        </w:rPr>
        <w:t>年</w:t>
      </w:r>
      <w:r w:rsidR="005D38A0" w:rsidRPr="001A4C28">
        <w:rPr>
          <w:rFonts w:hint="eastAsia"/>
        </w:rPr>
        <w:t xml:space="preserve">　</w:t>
      </w:r>
      <w:r w:rsidR="00A1166F" w:rsidRPr="001A4C28">
        <w:rPr>
          <w:rFonts w:hint="eastAsia"/>
        </w:rPr>
        <w:t>月</w:t>
      </w:r>
      <w:r w:rsidR="00D8363D" w:rsidRPr="001A4C28">
        <w:rPr>
          <w:rFonts w:hint="eastAsia"/>
        </w:rPr>
        <w:t xml:space="preserve">　　</w:t>
      </w:r>
      <w:r w:rsidR="00AC799A" w:rsidRPr="001A4C28">
        <w:rPr>
          <w:rFonts w:hint="eastAsia"/>
        </w:rPr>
        <w:t>日</w:t>
      </w:r>
    </w:p>
    <w:p w14:paraId="5378A1C7" w14:textId="77777777" w:rsidR="00927B3F" w:rsidRDefault="00927B3F">
      <w:pPr>
        <w:jc w:val="center"/>
        <w:rPr>
          <w:rFonts w:eastAsia="ＭＳ ゴシック"/>
          <w:b/>
          <w:bCs/>
          <w:sz w:val="28"/>
          <w:lang w:eastAsia="zh-TW"/>
        </w:rPr>
      </w:pPr>
      <w:r>
        <w:rPr>
          <w:rFonts w:eastAsia="ＭＳ ゴシック" w:hint="eastAsia"/>
          <w:b/>
          <w:bCs/>
          <w:sz w:val="28"/>
          <w:lang w:eastAsia="zh-TW"/>
        </w:rPr>
        <w:t xml:space="preserve">滞　在　</w:t>
      </w:r>
      <w:r w:rsidR="00F35635">
        <w:rPr>
          <w:rFonts w:eastAsia="ＭＳ ゴシック" w:hint="eastAsia"/>
          <w:b/>
          <w:bCs/>
          <w:sz w:val="28"/>
          <w:lang w:eastAsia="zh-TW"/>
        </w:rPr>
        <w:t>予　定</w:t>
      </w:r>
      <w:r>
        <w:rPr>
          <w:rFonts w:eastAsia="ＭＳ ゴシック" w:hint="eastAsia"/>
          <w:b/>
          <w:bCs/>
          <w:sz w:val="28"/>
          <w:lang w:eastAsia="zh-TW"/>
        </w:rPr>
        <w:t xml:space="preserve">　表</w:t>
      </w:r>
    </w:p>
    <w:p w14:paraId="55E33352" w14:textId="77777777" w:rsidR="00927B3F" w:rsidRPr="003A5A8E" w:rsidRDefault="00927B3F">
      <w:pPr>
        <w:rPr>
          <w:lang w:eastAsia="zh-TW"/>
        </w:rPr>
      </w:pPr>
    </w:p>
    <w:p w14:paraId="0834BD70" w14:textId="77777777" w:rsidR="003A5A8E" w:rsidRPr="00A1166F" w:rsidRDefault="000E4669" w:rsidP="003A5A8E">
      <w:r>
        <w:rPr>
          <w:rFonts w:hint="eastAsia"/>
        </w:rPr>
        <w:t>代表者</w:t>
      </w:r>
      <w:r w:rsidR="003B25D2" w:rsidRPr="005D38A0">
        <w:rPr>
          <w:rFonts w:hint="eastAsia"/>
          <w:u w:val="single"/>
        </w:rPr>
        <w:t xml:space="preserve">　</w:t>
      </w:r>
      <w:r w:rsidR="005D38A0" w:rsidRPr="005D38A0">
        <w:rPr>
          <w:rFonts w:hint="eastAsia"/>
          <w:u w:val="single"/>
        </w:rPr>
        <w:t xml:space="preserve">　　</w:t>
      </w:r>
      <w:r w:rsidR="003B25D2" w:rsidRPr="005D38A0">
        <w:rPr>
          <w:rFonts w:hint="eastAsia"/>
          <w:u w:val="single"/>
        </w:rPr>
        <w:t xml:space="preserve">　</w:t>
      </w:r>
      <w:r w:rsidR="00D8363D">
        <w:rPr>
          <w:rFonts w:hint="eastAsia"/>
        </w:rPr>
        <w:t>ほか</w:t>
      </w:r>
      <w:r w:rsidR="005D38A0" w:rsidRPr="005D38A0">
        <w:rPr>
          <w:rFonts w:hint="eastAsia"/>
          <w:u w:val="single"/>
        </w:rPr>
        <w:t xml:space="preserve">　　</w:t>
      </w:r>
      <w:r w:rsidR="00A1166F" w:rsidRPr="00A1166F">
        <w:rPr>
          <w:rFonts w:hint="eastAsia"/>
        </w:rPr>
        <w:t>名</w:t>
      </w:r>
      <w:r w:rsidR="003B25D2" w:rsidRPr="00A1166F">
        <w:rPr>
          <w:rFonts w:hint="eastAsia"/>
        </w:rPr>
        <w:t>の滞在予定は次のとお</w:t>
      </w:r>
      <w:r w:rsidR="003A5A8E" w:rsidRPr="00A1166F">
        <w:rPr>
          <w:rFonts w:hint="eastAsia"/>
        </w:rPr>
        <w:t>りです。</w:t>
      </w:r>
    </w:p>
    <w:p w14:paraId="6A5433B2" w14:textId="77777777" w:rsidR="00927B3F" w:rsidRPr="00A1166F" w:rsidRDefault="00927B3F">
      <w:pPr>
        <w:rPr>
          <w:rFonts w:eastAsia="PMingLiU"/>
          <w:lang w:eastAsia="zh-TW"/>
        </w:rPr>
      </w:pP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2410"/>
        <w:gridCol w:w="1777"/>
      </w:tblGrid>
      <w:tr w:rsidR="003A5A8E" w:rsidRPr="003B25D2" w14:paraId="00D3AE0A" w14:textId="77777777" w:rsidTr="00A1166F">
        <w:trPr>
          <w:trHeight w:val="537"/>
        </w:trPr>
        <w:tc>
          <w:tcPr>
            <w:tcW w:w="1276" w:type="dxa"/>
          </w:tcPr>
          <w:p w14:paraId="3B5034D7" w14:textId="77777777" w:rsidR="00D50641" w:rsidRPr="003B25D2" w:rsidRDefault="00D50641" w:rsidP="00D50641">
            <w:pPr>
              <w:ind w:left="-153"/>
              <w:jc w:val="center"/>
              <w:rPr>
                <w:sz w:val="20"/>
                <w:szCs w:val="20"/>
                <w:lang w:eastAsia="zh-TW"/>
              </w:rPr>
            </w:pPr>
          </w:p>
          <w:p w14:paraId="0F07FBA4" w14:textId="77777777" w:rsidR="003A5A8E" w:rsidRPr="003B25D2" w:rsidRDefault="00D50641" w:rsidP="00D50641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年</w:t>
            </w:r>
            <w:r w:rsidRPr="003B25D2">
              <w:rPr>
                <w:rFonts w:hint="eastAsia"/>
                <w:sz w:val="20"/>
                <w:szCs w:val="20"/>
              </w:rPr>
              <w:t xml:space="preserve"> </w:t>
            </w:r>
            <w:r w:rsidR="003A5A8E" w:rsidRPr="003B25D2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3A5A8E" w:rsidRPr="003B25D2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3A5A8E" w:rsidRPr="003B25D2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3827" w:type="dxa"/>
          </w:tcPr>
          <w:p w14:paraId="404D8CC2" w14:textId="77777777" w:rsidR="003A5A8E" w:rsidRPr="003B25D2" w:rsidRDefault="003A5A8E" w:rsidP="00D50641">
            <w:pPr>
              <w:jc w:val="center"/>
              <w:rPr>
                <w:sz w:val="20"/>
                <w:szCs w:val="20"/>
                <w:lang w:eastAsia="zh-TW"/>
              </w:rPr>
            </w:pPr>
          </w:p>
          <w:p w14:paraId="7A1DC192" w14:textId="77777777" w:rsidR="003A5A8E" w:rsidRPr="003B25D2" w:rsidRDefault="003A5A8E" w:rsidP="00D50641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  <w:lang w:eastAsia="zh-TW"/>
              </w:rPr>
              <w:t xml:space="preserve">行　動　</w:t>
            </w:r>
            <w:r w:rsidRPr="003B25D2">
              <w:rPr>
                <w:rFonts w:hint="eastAsia"/>
                <w:sz w:val="20"/>
                <w:szCs w:val="20"/>
              </w:rPr>
              <w:t>予　定</w:t>
            </w:r>
          </w:p>
        </w:tc>
        <w:tc>
          <w:tcPr>
            <w:tcW w:w="2410" w:type="dxa"/>
          </w:tcPr>
          <w:p w14:paraId="6297E8BC" w14:textId="77777777" w:rsidR="00D50641" w:rsidRPr="003B25D2" w:rsidRDefault="00D50641" w:rsidP="00D50641">
            <w:pPr>
              <w:widowControl/>
              <w:jc w:val="center"/>
              <w:rPr>
                <w:sz w:val="20"/>
                <w:szCs w:val="20"/>
              </w:rPr>
            </w:pPr>
          </w:p>
          <w:p w14:paraId="78C8674F" w14:textId="77777777" w:rsidR="003A5A8E" w:rsidRPr="003B25D2" w:rsidRDefault="00D50641" w:rsidP="00D50641">
            <w:pPr>
              <w:widowControl/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777" w:type="dxa"/>
          </w:tcPr>
          <w:p w14:paraId="3B303AEF" w14:textId="77777777" w:rsidR="003A5A8E" w:rsidRPr="003B25D2" w:rsidRDefault="003A5A8E" w:rsidP="00D50641">
            <w:pPr>
              <w:widowControl/>
              <w:jc w:val="center"/>
              <w:rPr>
                <w:sz w:val="20"/>
                <w:szCs w:val="20"/>
                <w:lang w:eastAsia="zh-TW"/>
              </w:rPr>
            </w:pPr>
          </w:p>
          <w:p w14:paraId="4451B8C4" w14:textId="77777777" w:rsidR="003A5A8E" w:rsidRPr="003B25D2" w:rsidRDefault="003A5A8E" w:rsidP="00D50641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宿泊予定先</w:t>
            </w:r>
          </w:p>
          <w:p w14:paraId="0E2A1E28" w14:textId="77777777" w:rsidR="003A5A8E" w:rsidRPr="003B25D2" w:rsidRDefault="003A5A8E" w:rsidP="00D50641">
            <w:pPr>
              <w:jc w:val="center"/>
              <w:rPr>
                <w:sz w:val="20"/>
                <w:szCs w:val="20"/>
              </w:rPr>
            </w:pPr>
          </w:p>
        </w:tc>
      </w:tr>
      <w:tr w:rsidR="00D8363D" w:rsidRPr="003B25D2" w14:paraId="65C3469F" w14:textId="77777777" w:rsidTr="00A1166F">
        <w:trPr>
          <w:trHeight w:val="1026"/>
        </w:trPr>
        <w:tc>
          <w:tcPr>
            <w:tcW w:w="1276" w:type="dxa"/>
          </w:tcPr>
          <w:p w14:paraId="53C87060" w14:textId="77777777" w:rsidR="00D8363D" w:rsidRPr="003B25D2" w:rsidRDefault="00D8363D" w:rsidP="00D83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B8BFC4D" w14:textId="77777777" w:rsidR="002D5AFF" w:rsidRPr="003B25D2" w:rsidRDefault="002D5AFF" w:rsidP="00D836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45AEAB7" w14:textId="77777777" w:rsidR="00D8363D" w:rsidRPr="00A1166F" w:rsidRDefault="00D8363D" w:rsidP="00D8363D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3EEB5907" w14:textId="77777777" w:rsidR="00D8363D" w:rsidRPr="003B25D2" w:rsidRDefault="00D8363D" w:rsidP="005D38A0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1D3D1AB3" w14:textId="77777777" w:rsidTr="00A1166F">
        <w:trPr>
          <w:trHeight w:val="1071"/>
        </w:trPr>
        <w:tc>
          <w:tcPr>
            <w:tcW w:w="1276" w:type="dxa"/>
          </w:tcPr>
          <w:p w14:paraId="0F791CE1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55926B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DEF2EE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711A690D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335AD2F4" w14:textId="77777777" w:rsidTr="00A1166F">
        <w:trPr>
          <w:trHeight w:val="1075"/>
        </w:trPr>
        <w:tc>
          <w:tcPr>
            <w:tcW w:w="1276" w:type="dxa"/>
          </w:tcPr>
          <w:p w14:paraId="4C360BFC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0769CE9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6E72BB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353452D7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228BEF46" w14:textId="77777777" w:rsidTr="00A1166F">
        <w:trPr>
          <w:trHeight w:val="1072"/>
        </w:trPr>
        <w:tc>
          <w:tcPr>
            <w:tcW w:w="1276" w:type="dxa"/>
          </w:tcPr>
          <w:p w14:paraId="3E5BB41B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94500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78FEFE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27DB48FE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614C7E5B" w14:textId="77777777" w:rsidTr="00A1166F">
        <w:trPr>
          <w:trHeight w:val="1076"/>
        </w:trPr>
        <w:tc>
          <w:tcPr>
            <w:tcW w:w="1276" w:type="dxa"/>
          </w:tcPr>
          <w:p w14:paraId="6D671057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5EAD77D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598FE1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2FF190CB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453B93E0" w14:textId="77777777" w:rsidTr="00A1166F">
        <w:trPr>
          <w:trHeight w:val="1076"/>
        </w:trPr>
        <w:tc>
          <w:tcPr>
            <w:tcW w:w="1276" w:type="dxa"/>
          </w:tcPr>
          <w:p w14:paraId="4E985541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50B838B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5C238AC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6704FBC5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</w:tbl>
    <w:p w14:paraId="19A4D404" w14:textId="77777777" w:rsidR="00E540AB" w:rsidRPr="0084530B" w:rsidRDefault="00E540AB" w:rsidP="00E540AB">
      <w:pPr>
        <w:ind w:left="645" w:hangingChars="249" w:hanging="645"/>
      </w:pPr>
      <w:r w:rsidRPr="0084530B">
        <w:rPr>
          <w:rFonts w:hint="eastAsia"/>
        </w:rPr>
        <w:t>※</w:t>
      </w:r>
      <w:r w:rsidRPr="0084530B">
        <w:rPr>
          <w:rFonts w:hint="eastAsia"/>
        </w:rPr>
        <w:t>1</w:t>
      </w:r>
      <w:r w:rsidRPr="0084530B">
        <w:rPr>
          <w:rFonts w:hint="eastAsia"/>
        </w:rPr>
        <w:t xml:space="preserve">　可能な限り具体的に記入して下さい。</w:t>
      </w:r>
      <w:r>
        <w:rPr>
          <w:rFonts w:hint="eastAsia"/>
        </w:rPr>
        <w:t>特に、飛行機の</w:t>
      </w:r>
      <w:r w:rsidRPr="0084530B">
        <w:rPr>
          <w:rFonts w:hint="eastAsia"/>
        </w:rPr>
        <w:t>発着地</w:t>
      </w:r>
      <w:r>
        <w:rPr>
          <w:rFonts w:hint="eastAsia"/>
        </w:rPr>
        <w:t>・</w:t>
      </w:r>
      <w:r w:rsidRPr="0084530B">
        <w:rPr>
          <w:rFonts w:hint="eastAsia"/>
        </w:rPr>
        <w:t>フライトナンバー</w:t>
      </w:r>
      <w:r>
        <w:rPr>
          <w:rFonts w:hint="eastAsia"/>
        </w:rPr>
        <w:t>・発着時刻、電車の発着地・列車番号・発着時刻、宿泊するホテルの名称・電話番号は</w:t>
      </w:r>
      <w:r w:rsidRPr="0084530B">
        <w:rPr>
          <w:rFonts w:hint="eastAsia"/>
        </w:rPr>
        <w:t>必ず記載して下さい。</w:t>
      </w:r>
    </w:p>
    <w:p w14:paraId="6366568C" w14:textId="77777777" w:rsidR="00E540AB" w:rsidRDefault="00A5462A" w:rsidP="00A5462A">
      <w:pPr>
        <w:ind w:left="565" w:hangingChars="218" w:hanging="565"/>
      </w:pPr>
      <w:r>
        <w:rPr>
          <w:rFonts w:hint="eastAsia"/>
        </w:rPr>
        <w:t>※</w:t>
      </w:r>
      <w:r w:rsidR="00E540AB" w:rsidRPr="0084530B">
        <w:rPr>
          <w:rFonts w:hint="eastAsia"/>
        </w:rPr>
        <w:t>2</w:t>
      </w:r>
      <w:r w:rsidR="00E540AB" w:rsidRPr="0084530B">
        <w:rPr>
          <w:rFonts w:hint="eastAsia"/>
        </w:rPr>
        <w:t xml:space="preserve">　合理的</w:t>
      </w:r>
      <w:r w:rsidR="00E540AB">
        <w:rPr>
          <w:rFonts w:hint="eastAsia"/>
        </w:rPr>
        <w:t>かつやむをえない</w:t>
      </w:r>
      <w:r w:rsidR="00E540AB" w:rsidRPr="0084530B">
        <w:rPr>
          <w:rFonts w:hint="eastAsia"/>
        </w:rPr>
        <w:t>理由により富山県外</w:t>
      </w:r>
      <w:r w:rsidR="00E540AB">
        <w:rPr>
          <w:rFonts w:hint="eastAsia"/>
        </w:rPr>
        <w:t>でも</w:t>
      </w:r>
      <w:r w:rsidR="00E540AB" w:rsidRPr="0084530B">
        <w:rPr>
          <w:rFonts w:hint="eastAsia"/>
        </w:rPr>
        <w:t>滞在する必要がある場合は、その滞在目的と詳細な連絡先等（住所、電話番号、連絡人の氏名</w:t>
      </w:r>
      <w:r w:rsidR="000570C0">
        <w:rPr>
          <w:rFonts w:hint="eastAsia"/>
        </w:rPr>
        <w:t>及び</w:t>
      </w:r>
      <w:r w:rsidR="00E540AB" w:rsidRPr="0084530B">
        <w:rPr>
          <w:rFonts w:hint="eastAsia"/>
        </w:rPr>
        <w:t>所属）を記載して下さい。</w:t>
      </w:r>
    </w:p>
    <w:p w14:paraId="6813226E" w14:textId="77777777" w:rsidR="00F30FF5" w:rsidRPr="00E540AB" w:rsidRDefault="00F30FF5" w:rsidP="00F176B0">
      <w:pPr>
        <w:rPr>
          <w:sz w:val="20"/>
          <w:szCs w:val="20"/>
        </w:rPr>
      </w:pPr>
    </w:p>
    <w:p w14:paraId="411CD38A" w14:textId="77777777" w:rsidR="00F30FF5" w:rsidRPr="005D38A0" w:rsidRDefault="005D38A0" w:rsidP="005D38A0">
      <w:pPr>
        <w:ind w:right="876" w:firstLineChars="200" w:firstLine="438"/>
        <w:rPr>
          <w:sz w:val="20"/>
          <w:szCs w:val="20"/>
          <w:u w:val="single"/>
        </w:rPr>
      </w:pPr>
      <w:r w:rsidRPr="006B5838">
        <w:rPr>
          <w:rFonts w:hint="eastAsia"/>
          <w:sz w:val="20"/>
          <w:szCs w:val="20"/>
          <w:u w:val="single"/>
        </w:rPr>
        <w:t>下記記入例を参考</w:t>
      </w:r>
      <w:r w:rsidR="006B5838" w:rsidRPr="006B5838">
        <w:rPr>
          <w:rFonts w:hint="eastAsia"/>
          <w:sz w:val="20"/>
          <w:szCs w:val="20"/>
          <w:u w:val="single"/>
        </w:rPr>
        <w:t>に</w:t>
      </w:r>
      <w:r w:rsidRPr="006B5838">
        <w:rPr>
          <w:rFonts w:hint="eastAsia"/>
          <w:sz w:val="20"/>
          <w:szCs w:val="20"/>
          <w:u w:val="single"/>
        </w:rPr>
        <w:t>してください。</w:t>
      </w:r>
    </w:p>
    <w:p w14:paraId="09EC3F76" w14:textId="77777777" w:rsidR="00A02C8C" w:rsidRDefault="00A02C8C" w:rsidP="00F176B0">
      <w:pPr>
        <w:rPr>
          <w:rFonts w:eastAsia="SimSun"/>
          <w:sz w:val="20"/>
          <w:szCs w:val="20"/>
        </w:rPr>
      </w:pPr>
    </w:p>
    <w:p w14:paraId="474B3BAD" w14:textId="77777777" w:rsidR="005D38A0" w:rsidRDefault="005D38A0" w:rsidP="00F176B0">
      <w:pPr>
        <w:rPr>
          <w:rFonts w:eastAsia="SimSun"/>
          <w:sz w:val="20"/>
          <w:szCs w:val="20"/>
        </w:rPr>
      </w:pPr>
    </w:p>
    <w:p w14:paraId="2C3D4353" w14:textId="77777777" w:rsidR="005D38A0" w:rsidRPr="006B5838" w:rsidRDefault="005D38A0" w:rsidP="00F176B0">
      <w:pPr>
        <w:rPr>
          <w:rFonts w:eastAsia="SimSun"/>
          <w:sz w:val="20"/>
          <w:szCs w:val="20"/>
        </w:rPr>
      </w:pPr>
    </w:p>
    <w:p w14:paraId="454C9B12" w14:textId="77777777" w:rsidR="005D38A0" w:rsidRDefault="005D38A0" w:rsidP="00F176B0">
      <w:pPr>
        <w:rPr>
          <w:rFonts w:eastAsia="SimSun"/>
          <w:sz w:val="20"/>
          <w:szCs w:val="20"/>
        </w:rPr>
      </w:pPr>
    </w:p>
    <w:p w14:paraId="26E5EC2A" w14:textId="77777777" w:rsidR="005D38A0" w:rsidRDefault="005D38A0" w:rsidP="00F176B0">
      <w:pPr>
        <w:rPr>
          <w:rFonts w:eastAsia="SimSun"/>
          <w:sz w:val="20"/>
          <w:szCs w:val="20"/>
        </w:rPr>
      </w:pPr>
    </w:p>
    <w:p w14:paraId="5DA1CCF1" w14:textId="77777777" w:rsidR="005D38A0" w:rsidRDefault="005D38A0" w:rsidP="00F176B0">
      <w:pPr>
        <w:rPr>
          <w:rFonts w:eastAsia="SimSun"/>
          <w:sz w:val="20"/>
          <w:szCs w:val="20"/>
        </w:rPr>
      </w:pPr>
    </w:p>
    <w:p w14:paraId="2340108B" w14:textId="77777777" w:rsidR="005D38A0" w:rsidRPr="005D38A0" w:rsidRDefault="005D38A0" w:rsidP="00F176B0">
      <w:pPr>
        <w:rPr>
          <w:b/>
          <w:sz w:val="32"/>
          <w:szCs w:val="32"/>
        </w:rPr>
      </w:pPr>
      <w:r w:rsidRPr="005D38A0">
        <w:rPr>
          <w:rFonts w:ascii="ＭＳ 明朝" w:hAnsi="ＭＳ 明朝" w:hint="eastAsia"/>
          <w:b/>
          <w:sz w:val="32"/>
          <w:szCs w:val="32"/>
        </w:rPr>
        <w:lastRenderedPageBreak/>
        <w:t>＜</w:t>
      </w:r>
      <w:r w:rsidRPr="005D38A0">
        <w:rPr>
          <w:rFonts w:hint="eastAsia"/>
          <w:b/>
          <w:sz w:val="32"/>
          <w:szCs w:val="32"/>
        </w:rPr>
        <w:t>記入例＞</w:t>
      </w:r>
    </w:p>
    <w:p w14:paraId="6BC779E9" w14:textId="77777777" w:rsidR="005D38A0" w:rsidRDefault="005D38A0" w:rsidP="00F176B0">
      <w:pPr>
        <w:rPr>
          <w:rFonts w:eastAsia="SimSun"/>
          <w:sz w:val="20"/>
          <w:szCs w:val="20"/>
        </w:rPr>
      </w:pPr>
    </w:p>
    <w:p w14:paraId="5E9CE28B" w14:textId="32062D6E" w:rsidR="005D38A0" w:rsidRPr="005D38A0" w:rsidRDefault="005D38A0" w:rsidP="00F176B0">
      <w:pPr>
        <w:rPr>
          <w:rFonts w:eastAsia="SimSun"/>
        </w:rPr>
      </w:pPr>
      <w:r>
        <w:rPr>
          <w:rFonts w:hint="eastAsia"/>
        </w:rPr>
        <w:t>代表者</w:t>
      </w:r>
      <w:r w:rsidRPr="005D38A0">
        <w:rPr>
          <w:rFonts w:hint="eastAsia"/>
          <w:u w:val="single"/>
        </w:rPr>
        <w:t xml:space="preserve">　</w:t>
      </w:r>
      <w:r w:rsidR="00275E50" w:rsidRPr="00275E50">
        <w:rPr>
          <w:rFonts w:ascii="MingLiU" w:eastAsia="MingLiU" w:hAnsi="MingLiU" w:cs="PMingLiU" w:hint="eastAsia"/>
          <w:u w:val="single"/>
        </w:rPr>
        <w:t>韩</w:t>
      </w:r>
      <w:r w:rsidR="00275E50" w:rsidRPr="00275E50">
        <w:rPr>
          <w:rFonts w:ascii="MingLiU" w:eastAsia="MingLiU" w:hAnsi="MingLiU" w:cs="ＭＳ 明朝" w:hint="eastAsia"/>
          <w:u w:val="single"/>
        </w:rPr>
        <w:t>梅梅</w:t>
      </w:r>
      <w:r w:rsidRPr="005D38A0">
        <w:rPr>
          <w:rFonts w:hint="eastAsia"/>
          <w:u w:val="single"/>
        </w:rPr>
        <w:t xml:space="preserve">（名前）　</w:t>
      </w:r>
      <w:r>
        <w:rPr>
          <w:rFonts w:hint="eastAsia"/>
        </w:rPr>
        <w:t>ほか</w:t>
      </w:r>
      <w:r w:rsidRPr="005D38A0">
        <w:rPr>
          <w:rFonts w:hint="eastAsia"/>
          <w:u w:val="single"/>
        </w:rPr>
        <w:t xml:space="preserve">　</w:t>
      </w:r>
      <w:r w:rsidR="00275E50">
        <w:rPr>
          <w:rFonts w:hint="eastAsia"/>
          <w:u w:val="single"/>
        </w:rPr>
        <w:t>1</w:t>
      </w:r>
      <w:r w:rsidRPr="005D38A0">
        <w:rPr>
          <w:rFonts w:hint="eastAsia"/>
          <w:u w:val="single"/>
        </w:rPr>
        <w:t>（人数）</w:t>
      </w:r>
      <w:r w:rsidRPr="00A1166F">
        <w:rPr>
          <w:rFonts w:hint="eastAsia"/>
        </w:rPr>
        <w:t>名の滞在予定は次のとおりです。</w:t>
      </w:r>
    </w:p>
    <w:p w14:paraId="43ABD4EC" w14:textId="77777777" w:rsidR="005D38A0" w:rsidRDefault="005D38A0" w:rsidP="00F176B0">
      <w:pPr>
        <w:rPr>
          <w:rFonts w:eastAsia="SimSun"/>
          <w:sz w:val="20"/>
          <w:szCs w:val="20"/>
        </w:rPr>
      </w:pPr>
    </w:p>
    <w:tbl>
      <w:tblPr>
        <w:tblW w:w="94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2551"/>
        <w:gridCol w:w="1777"/>
      </w:tblGrid>
      <w:tr w:rsidR="005D38A0" w:rsidRPr="003B25D2" w14:paraId="5404814A" w14:textId="77777777" w:rsidTr="001018BE">
        <w:trPr>
          <w:trHeight w:val="537"/>
        </w:trPr>
        <w:tc>
          <w:tcPr>
            <w:tcW w:w="1418" w:type="dxa"/>
          </w:tcPr>
          <w:p w14:paraId="32144730" w14:textId="77777777" w:rsidR="005D38A0" w:rsidRPr="003B25D2" w:rsidRDefault="005D38A0" w:rsidP="005D327E">
            <w:pPr>
              <w:ind w:left="-153"/>
              <w:jc w:val="center"/>
              <w:rPr>
                <w:sz w:val="20"/>
                <w:szCs w:val="20"/>
                <w:lang w:eastAsia="zh-TW"/>
              </w:rPr>
            </w:pPr>
          </w:p>
          <w:p w14:paraId="4EFBD407" w14:textId="77777777" w:rsidR="005D38A0" w:rsidRPr="003B25D2" w:rsidRDefault="005D38A0" w:rsidP="005D327E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年</w:t>
            </w:r>
            <w:r w:rsidRPr="003B25D2">
              <w:rPr>
                <w:rFonts w:hint="eastAsia"/>
                <w:sz w:val="20"/>
                <w:szCs w:val="20"/>
              </w:rPr>
              <w:t xml:space="preserve"> </w:t>
            </w:r>
            <w:r w:rsidRPr="003B25D2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3B25D2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3B25D2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3686" w:type="dxa"/>
          </w:tcPr>
          <w:p w14:paraId="2E01F759" w14:textId="77777777" w:rsidR="005D38A0" w:rsidRPr="003B25D2" w:rsidRDefault="005D38A0" w:rsidP="005D327E">
            <w:pPr>
              <w:jc w:val="center"/>
              <w:rPr>
                <w:sz w:val="20"/>
                <w:szCs w:val="20"/>
                <w:lang w:eastAsia="zh-TW"/>
              </w:rPr>
            </w:pPr>
          </w:p>
          <w:p w14:paraId="1C7ACCE7" w14:textId="77777777" w:rsidR="005D38A0" w:rsidRPr="003B25D2" w:rsidRDefault="005D38A0" w:rsidP="005D327E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  <w:lang w:eastAsia="zh-TW"/>
              </w:rPr>
              <w:t xml:space="preserve">行　動　</w:t>
            </w:r>
            <w:r w:rsidRPr="003B25D2">
              <w:rPr>
                <w:rFonts w:hint="eastAsia"/>
                <w:sz w:val="20"/>
                <w:szCs w:val="20"/>
              </w:rPr>
              <w:t>予　定</w:t>
            </w:r>
          </w:p>
        </w:tc>
        <w:tc>
          <w:tcPr>
            <w:tcW w:w="2551" w:type="dxa"/>
          </w:tcPr>
          <w:p w14:paraId="2E137CE8" w14:textId="77777777" w:rsidR="005D38A0" w:rsidRPr="003B25D2" w:rsidRDefault="005D38A0" w:rsidP="005D327E">
            <w:pPr>
              <w:widowControl/>
              <w:jc w:val="center"/>
              <w:rPr>
                <w:sz w:val="20"/>
                <w:szCs w:val="20"/>
              </w:rPr>
            </w:pPr>
          </w:p>
          <w:p w14:paraId="3CAB9298" w14:textId="77777777" w:rsidR="005D38A0" w:rsidRPr="003B25D2" w:rsidRDefault="005D38A0" w:rsidP="005D327E">
            <w:pPr>
              <w:widowControl/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777" w:type="dxa"/>
          </w:tcPr>
          <w:p w14:paraId="1D23A18B" w14:textId="77777777" w:rsidR="005D38A0" w:rsidRPr="003B25D2" w:rsidRDefault="005D38A0" w:rsidP="005D327E">
            <w:pPr>
              <w:widowControl/>
              <w:jc w:val="center"/>
              <w:rPr>
                <w:sz w:val="20"/>
                <w:szCs w:val="20"/>
                <w:lang w:eastAsia="zh-TW"/>
              </w:rPr>
            </w:pPr>
          </w:p>
          <w:p w14:paraId="7AF9208B" w14:textId="77777777" w:rsidR="005D38A0" w:rsidRPr="003B25D2" w:rsidRDefault="005D38A0" w:rsidP="005D327E">
            <w:pPr>
              <w:jc w:val="center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>宿泊予定先</w:t>
            </w:r>
          </w:p>
          <w:p w14:paraId="4262668A" w14:textId="77777777" w:rsidR="005D38A0" w:rsidRPr="003B25D2" w:rsidRDefault="005D38A0" w:rsidP="005D327E">
            <w:pPr>
              <w:jc w:val="center"/>
              <w:rPr>
                <w:sz w:val="20"/>
                <w:szCs w:val="20"/>
              </w:rPr>
            </w:pPr>
          </w:p>
        </w:tc>
      </w:tr>
      <w:tr w:rsidR="005D38A0" w:rsidRPr="003B25D2" w14:paraId="019DE203" w14:textId="77777777" w:rsidTr="001018BE">
        <w:trPr>
          <w:trHeight w:val="1026"/>
        </w:trPr>
        <w:tc>
          <w:tcPr>
            <w:tcW w:w="1418" w:type="dxa"/>
          </w:tcPr>
          <w:p w14:paraId="4BE0E6D3" w14:textId="39DE5E60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100FFD">
              <w:rPr>
                <w:sz w:val="20"/>
                <w:szCs w:val="20"/>
              </w:rPr>
              <w:t>10</w:t>
            </w:r>
            <w:r w:rsidR="005D38A0">
              <w:rPr>
                <w:sz w:val="20"/>
                <w:szCs w:val="20"/>
              </w:rPr>
              <w:t>.</w:t>
            </w:r>
            <w:r w:rsidR="00F20BF7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13C4BAB2" w14:textId="507A0451" w:rsidR="00B03AF9" w:rsidRDefault="00B03AF9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《日本到着》</w:t>
            </w:r>
          </w:p>
          <w:p w14:paraId="0E03F88F" w14:textId="5B48FFE8" w:rsidR="005D38A0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●●航空（</w:t>
            </w:r>
            <w:r>
              <w:rPr>
                <w:rFonts w:hint="eastAsia"/>
                <w:sz w:val="20"/>
                <w:szCs w:val="20"/>
              </w:rPr>
              <w:t>AA00</w:t>
            </w:r>
            <w:r>
              <w:rPr>
                <w:rFonts w:hint="eastAsia"/>
                <w:sz w:val="20"/>
                <w:szCs w:val="20"/>
              </w:rPr>
              <w:t>便）</w:t>
            </w:r>
          </w:p>
          <w:p w14:paraId="49633980" w14:textId="77777777" w:rsidR="005D38A0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●●空港　</w:t>
            </w:r>
            <w:r>
              <w:rPr>
                <w:rFonts w:hint="eastAsia"/>
                <w:sz w:val="20"/>
                <w:szCs w:val="20"/>
              </w:rPr>
              <w:t>00:00</w:t>
            </w:r>
            <w:r>
              <w:rPr>
                <w:rFonts w:hint="eastAsia"/>
                <w:sz w:val="20"/>
                <w:szCs w:val="20"/>
              </w:rPr>
              <w:t>発</w:t>
            </w:r>
          </w:p>
          <w:p w14:paraId="7EA1BC23" w14:textId="1BBA0D55" w:rsidR="005D38A0" w:rsidRDefault="008D5C39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成田</w:t>
            </w:r>
            <w:r w:rsidR="005D38A0">
              <w:rPr>
                <w:rFonts w:hint="eastAsia"/>
                <w:sz w:val="20"/>
                <w:szCs w:val="20"/>
              </w:rPr>
              <w:t xml:space="preserve">空港　</w:t>
            </w:r>
            <w:r w:rsidR="005D38A0">
              <w:rPr>
                <w:rFonts w:hint="eastAsia"/>
                <w:sz w:val="20"/>
                <w:szCs w:val="20"/>
              </w:rPr>
              <w:t>00:00</w:t>
            </w:r>
            <w:r w:rsidR="005D38A0">
              <w:rPr>
                <w:rFonts w:hint="eastAsia"/>
                <w:sz w:val="20"/>
                <w:szCs w:val="20"/>
              </w:rPr>
              <w:t>着</w:t>
            </w:r>
          </w:p>
          <w:p w14:paraId="5EC4AF31" w14:textId="77777777" w:rsidR="00510CEA" w:rsidRDefault="00510CEA" w:rsidP="005D327E">
            <w:pPr>
              <w:jc w:val="left"/>
              <w:rPr>
                <w:sz w:val="20"/>
                <w:szCs w:val="20"/>
              </w:rPr>
            </w:pPr>
          </w:p>
          <w:p w14:paraId="1DBB8659" w14:textId="1B4DA38D" w:rsidR="005D38A0" w:rsidRPr="003B25D2" w:rsidRDefault="00510CEA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富山へ移動</w:t>
            </w:r>
          </w:p>
        </w:tc>
        <w:tc>
          <w:tcPr>
            <w:tcW w:w="2551" w:type="dxa"/>
          </w:tcPr>
          <w:p w14:paraId="3E1DD315" w14:textId="77777777" w:rsidR="005D38A0" w:rsidRPr="00A1166F" w:rsidRDefault="005D38A0" w:rsidP="005D327E">
            <w:pPr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1937A2CD" w14:textId="77777777" w:rsidR="005D38A0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●●ホテル</w:t>
            </w:r>
          </w:p>
          <w:p w14:paraId="066D419B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  <w:r w:rsidRPr="003B25D2">
              <w:rPr>
                <w:rFonts w:hint="eastAsia"/>
                <w:sz w:val="20"/>
                <w:szCs w:val="20"/>
              </w:rPr>
              <w:t xml:space="preserve">Tel: </w:t>
            </w:r>
            <w:r w:rsidRPr="00D8363D">
              <w:rPr>
                <w:sz w:val="20"/>
                <w:szCs w:val="20"/>
              </w:rPr>
              <w:t>076</w:t>
            </w:r>
            <w:r w:rsidR="00BD4C73">
              <w:rPr>
                <w:rFonts w:hint="eastAsia"/>
                <w:sz w:val="20"/>
                <w:szCs w:val="20"/>
              </w:rPr>
              <w:t>－</w:t>
            </w:r>
          </w:p>
          <w:p w14:paraId="287A9474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</w:p>
        </w:tc>
      </w:tr>
      <w:tr w:rsidR="005D38A0" w:rsidRPr="003B25D2" w14:paraId="5DB16BCB" w14:textId="77777777" w:rsidTr="001018BE">
        <w:trPr>
          <w:trHeight w:val="1071"/>
        </w:trPr>
        <w:tc>
          <w:tcPr>
            <w:tcW w:w="1418" w:type="dxa"/>
          </w:tcPr>
          <w:p w14:paraId="20F44597" w14:textId="3D798630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100FFD">
              <w:rPr>
                <w:sz w:val="20"/>
                <w:szCs w:val="20"/>
              </w:rPr>
              <w:t>10</w:t>
            </w:r>
            <w:r w:rsidR="005D38A0">
              <w:rPr>
                <w:sz w:val="20"/>
                <w:szCs w:val="20"/>
              </w:rPr>
              <w:t>.</w:t>
            </w:r>
            <w:r w:rsidR="00DE1E4B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561E63AF" w14:textId="77777777" w:rsidR="005D38A0" w:rsidRPr="00A1166F" w:rsidRDefault="005D38A0" w:rsidP="005D327E">
            <w:pPr>
              <w:jc w:val="left"/>
              <w:rPr>
                <w:sz w:val="20"/>
                <w:szCs w:val="20"/>
              </w:rPr>
            </w:pPr>
            <w:r w:rsidRPr="00A1166F">
              <w:rPr>
                <w:rFonts w:hint="eastAsia"/>
                <w:sz w:val="20"/>
                <w:szCs w:val="20"/>
              </w:rPr>
              <w:t xml:space="preserve">PM: </w:t>
            </w:r>
            <w:r w:rsidRPr="00A1166F">
              <w:rPr>
                <w:rFonts w:hint="eastAsia"/>
                <w:sz w:val="20"/>
                <w:szCs w:val="20"/>
              </w:rPr>
              <w:t>見本市準備</w:t>
            </w:r>
          </w:p>
          <w:p w14:paraId="66E30DE5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2817293" w14:textId="77777777" w:rsidR="001018BE" w:rsidRDefault="001018BE" w:rsidP="005D327E">
            <w:pPr>
              <w:jc w:val="left"/>
              <w:rPr>
                <w:rFonts w:eastAsia="PMingLiU"/>
                <w:spacing w:val="-12"/>
                <w:sz w:val="18"/>
                <w:szCs w:val="18"/>
                <w:lang w:eastAsia="zh-TW"/>
              </w:rPr>
            </w:pPr>
            <w:r w:rsidRPr="001018BE">
              <w:rPr>
                <w:rFonts w:hint="eastAsia"/>
                <w:spacing w:val="-12"/>
                <w:sz w:val="18"/>
                <w:szCs w:val="18"/>
              </w:rPr>
              <w:t>(</w:t>
            </w:r>
            <w:r w:rsidR="005D38A0" w:rsidRPr="001018BE">
              <w:rPr>
                <w:rFonts w:hint="eastAsia"/>
                <w:spacing w:val="-12"/>
                <w:sz w:val="18"/>
                <w:szCs w:val="18"/>
                <w:lang w:eastAsia="zh-TW"/>
              </w:rPr>
              <w:t>公財</w:t>
            </w:r>
            <w:r w:rsidRPr="001018BE">
              <w:rPr>
                <w:rFonts w:hint="eastAsia"/>
                <w:spacing w:val="-12"/>
                <w:sz w:val="18"/>
                <w:szCs w:val="18"/>
              </w:rPr>
              <w:t>)</w:t>
            </w:r>
            <w:r w:rsidR="005D38A0" w:rsidRPr="001018BE">
              <w:rPr>
                <w:rFonts w:hint="eastAsia"/>
                <w:spacing w:val="-12"/>
                <w:sz w:val="18"/>
                <w:szCs w:val="18"/>
                <w:lang w:eastAsia="zh-TW"/>
              </w:rPr>
              <w:t>富山県新世紀産業機構</w:t>
            </w:r>
          </w:p>
          <w:p w14:paraId="2F990021" w14:textId="3EA88B3F" w:rsidR="005D38A0" w:rsidRPr="001018BE" w:rsidRDefault="005D38A0" w:rsidP="005D327E">
            <w:pPr>
              <w:jc w:val="left"/>
              <w:rPr>
                <w:spacing w:val="-12"/>
                <w:sz w:val="18"/>
                <w:szCs w:val="18"/>
                <w:lang w:eastAsia="zh-TW"/>
              </w:rPr>
            </w:pPr>
            <w:r w:rsidRPr="001018BE">
              <w:rPr>
                <w:rFonts w:hint="eastAsia"/>
                <w:spacing w:val="-12"/>
                <w:sz w:val="18"/>
                <w:szCs w:val="18"/>
                <w:lang w:eastAsia="zh-TW"/>
              </w:rPr>
              <w:t>（担当者：</w:t>
            </w:r>
            <w:r w:rsidR="00DE1E4B" w:rsidRPr="001018BE">
              <w:rPr>
                <w:rFonts w:hint="eastAsia"/>
                <w:spacing w:val="-12"/>
                <w:sz w:val="18"/>
                <w:szCs w:val="18"/>
              </w:rPr>
              <w:t>片口</w:t>
            </w:r>
            <w:r w:rsidR="001018BE" w:rsidRPr="001018BE">
              <w:rPr>
                <w:rFonts w:hint="eastAsia"/>
                <w:spacing w:val="-12"/>
                <w:sz w:val="18"/>
                <w:szCs w:val="18"/>
              </w:rPr>
              <w:t>、</w:t>
            </w:r>
            <w:r w:rsidR="009B221F">
              <w:rPr>
                <w:rFonts w:hint="eastAsia"/>
                <w:spacing w:val="-12"/>
                <w:sz w:val="18"/>
                <w:szCs w:val="18"/>
              </w:rPr>
              <w:t>武田</w:t>
            </w:r>
            <w:r w:rsidRPr="001018BE">
              <w:rPr>
                <w:rFonts w:hint="eastAsia"/>
                <w:spacing w:val="-12"/>
                <w:sz w:val="18"/>
                <w:szCs w:val="18"/>
                <w:lang w:eastAsia="zh-TW"/>
              </w:rPr>
              <w:t>、</w:t>
            </w:r>
            <w:r w:rsidR="009B221F">
              <w:rPr>
                <w:rFonts w:hint="eastAsia"/>
                <w:spacing w:val="-12"/>
                <w:sz w:val="18"/>
                <w:szCs w:val="18"/>
              </w:rPr>
              <w:t>堀内</w:t>
            </w:r>
            <w:r w:rsidRPr="001018BE">
              <w:rPr>
                <w:rFonts w:hint="eastAsia"/>
                <w:spacing w:val="-12"/>
                <w:sz w:val="18"/>
                <w:szCs w:val="18"/>
                <w:lang w:eastAsia="zh-TW"/>
              </w:rPr>
              <w:t>）</w:t>
            </w:r>
          </w:p>
          <w:p w14:paraId="1BA6C815" w14:textId="77777777" w:rsidR="005D38A0" w:rsidRPr="003B25D2" w:rsidRDefault="00BD4C73" w:rsidP="00BD4C73">
            <w:pPr>
              <w:jc w:val="left"/>
              <w:rPr>
                <w:sz w:val="20"/>
                <w:szCs w:val="20"/>
              </w:rPr>
            </w:pPr>
            <w:r w:rsidRPr="00BD4C73">
              <w:rPr>
                <w:rFonts w:hint="eastAsia"/>
                <w:sz w:val="20"/>
                <w:szCs w:val="20"/>
              </w:rPr>
              <w:t>Tel:076</w:t>
            </w:r>
            <w:r w:rsidRPr="00BD4C73">
              <w:rPr>
                <w:rFonts w:hint="eastAsia"/>
                <w:sz w:val="20"/>
                <w:szCs w:val="20"/>
              </w:rPr>
              <w:t>－</w:t>
            </w:r>
            <w:r w:rsidRPr="00BD4C73">
              <w:rPr>
                <w:rFonts w:hint="eastAsia"/>
                <w:sz w:val="20"/>
                <w:szCs w:val="20"/>
              </w:rPr>
              <w:t>432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5D38A0" w:rsidRPr="003B25D2">
              <w:rPr>
                <w:rFonts w:hint="eastAsia"/>
                <w:sz w:val="20"/>
                <w:szCs w:val="20"/>
              </w:rPr>
              <w:t>1321</w:t>
            </w:r>
          </w:p>
        </w:tc>
        <w:tc>
          <w:tcPr>
            <w:tcW w:w="1777" w:type="dxa"/>
          </w:tcPr>
          <w:p w14:paraId="68569C27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5D38A0" w:rsidRPr="003B25D2" w14:paraId="3ABBF588" w14:textId="77777777" w:rsidTr="001018BE">
        <w:trPr>
          <w:trHeight w:val="1075"/>
        </w:trPr>
        <w:tc>
          <w:tcPr>
            <w:tcW w:w="1418" w:type="dxa"/>
          </w:tcPr>
          <w:p w14:paraId="7A812C99" w14:textId="08A53D52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100FFD">
              <w:rPr>
                <w:sz w:val="20"/>
                <w:szCs w:val="20"/>
              </w:rPr>
              <w:t>10</w:t>
            </w:r>
            <w:r w:rsidR="005D38A0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14:paraId="4898F253" w14:textId="0C232C51" w:rsidR="005D38A0" w:rsidRPr="003B25D2" w:rsidRDefault="005D38A0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「富山県ものづくり総合見本市</w:t>
            </w:r>
            <w:r w:rsidR="009B221F">
              <w:rPr>
                <w:rFonts w:hint="eastAsia"/>
                <w:sz w:val="20"/>
                <w:szCs w:val="20"/>
              </w:rPr>
              <w:t>2025</w:t>
            </w:r>
            <w:r>
              <w:rPr>
                <w:rFonts w:hint="eastAsia"/>
                <w:sz w:val="20"/>
                <w:szCs w:val="20"/>
              </w:rPr>
              <w:t>」出展</w:t>
            </w:r>
          </w:p>
        </w:tc>
        <w:tc>
          <w:tcPr>
            <w:tcW w:w="2551" w:type="dxa"/>
          </w:tcPr>
          <w:p w14:paraId="2E954706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2FD28819" w14:textId="77777777" w:rsidR="005D38A0" w:rsidRPr="003B25D2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5D38A0" w:rsidRPr="003B25D2" w14:paraId="5DC665B5" w14:textId="77777777" w:rsidTr="001018BE">
        <w:trPr>
          <w:trHeight w:val="1072"/>
        </w:trPr>
        <w:tc>
          <w:tcPr>
            <w:tcW w:w="1418" w:type="dxa"/>
          </w:tcPr>
          <w:p w14:paraId="57C74310" w14:textId="19F33C33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F20BF7">
              <w:rPr>
                <w:rFonts w:hint="eastAsia"/>
                <w:sz w:val="20"/>
                <w:szCs w:val="20"/>
              </w:rPr>
              <w:t>1</w:t>
            </w:r>
            <w:r w:rsidR="00DE1E4B">
              <w:rPr>
                <w:rFonts w:hint="eastAsia"/>
                <w:sz w:val="20"/>
                <w:szCs w:val="20"/>
              </w:rPr>
              <w:t>0</w:t>
            </w:r>
            <w:r w:rsidR="005D38A0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686" w:type="dxa"/>
          </w:tcPr>
          <w:p w14:paraId="1264A2CB" w14:textId="5E935BE2" w:rsidR="005D38A0" w:rsidRDefault="005D38A0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「富山県ものづくり総合見本市</w:t>
            </w:r>
            <w:r w:rsidR="009B221F">
              <w:rPr>
                <w:rFonts w:hint="eastAsia"/>
                <w:sz w:val="20"/>
                <w:szCs w:val="20"/>
              </w:rPr>
              <w:t>2025</w:t>
            </w:r>
            <w:r>
              <w:rPr>
                <w:rFonts w:hint="eastAsia"/>
                <w:sz w:val="20"/>
                <w:szCs w:val="20"/>
              </w:rPr>
              <w:t>」出展</w:t>
            </w:r>
          </w:p>
        </w:tc>
        <w:tc>
          <w:tcPr>
            <w:tcW w:w="2551" w:type="dxa"/>
          </w:tcPr>
          <w:p w14:paraId="39C60164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7C302347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5D38A0" w:rsidRPr="003B25D2" w14:paraId="6F84856F" w14:textId="77777777" w:rsidTr="001018BE">
        <w:trPr>
          <w:trHeight w:val="1076"/>
        </w:trPr>
        <w:tc>
          <w:tcPr>
            <w:tcW w:w="1418" w:type="dxa"/>
          </w:tcPr>
          <w:p w14:paraId="1F38C7F8" w14:textId="36CA2BAD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F20BF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5D38A0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605C2831" w14:textId="10EE4D30" w:rsidR="005D38A0" w:rsidRPr="003B25D2" w:rsidRDefault="005D38A0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「富山県ものづくり総合見本市</w:t>
            </w:r>
            <w:r w:rsidR="009B221F">
              <w:rPr>
                <w:rFonts w:hint="eastAsia"/>
                <w:sz w:val="20"/>
                <w:szCs w:val="20"/>
              </w:rPr>
              <w:t>2025</w:t>
            </w:r>
            <w:r>
              <w:rPr>
                <w:rFonts w:hint="eastAsia"/>
                <w:sz w:val="20"/>
                <w:szCs w:val="20"/>
              </w:rPr>
              <w:t>」出展</w:t>
            </w:r>
          </w:p>
        </w:tc>
        <w:tc>
          <w:tcPr>
            <w:tcW w:w="2551" w:type="dxa"/>
          </w:tcPr>
          <w:p w14:paraId="4A7EDB5B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7FB2200D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B03AF9" w:rsidRPr="003B25D2" w14:paraId="690FC198" w14:textId="77777777" w:rsidTr="001018BE">
        <w:trPr>
          <w:trHeight w:val="1076"/>
        </w:trPr>
        <w:tc>
          <w:tcPr>
            <w:tcW w:w="1418" w:type="dxa"/>
          </w:tcPr>
          <w:p w14:paraId="62CB76DC" w14:textId="01FD8FBE" w:rsidR="00B03AF9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B03AF9">
              <w:rPr>
                <w:rFonts w:hint="eastAsia"/>
                <w:sz w:val="20"/>
                <w:szCs w:val="20"/>
              </w:rPr>
              <w:t>.1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B03AF9">
              <w:rPr>
                <w:sz w:val="20"/>
                <w:szCs w:val="20"/>
              </w:rPr>
              <w:t>.</w:t>
            </w:r>
            <w:r w:rsidR="00B03AF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329BAF76" w14:textId="0A67EDD3" w:rsidR="00B03AF9" w:rsidRDefault="00B03AF9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東京へ移動</w:t>
            </w:r>
          </w:p>
        </w:tc>
        <w:tc>
          <w:tcPr>
            <w:tcW w:w="2551" w:type="dxa"/>
          </w:tcPr>
          <w:p w14:paraId="19A71E08" w14:textId="77777777" w:rsidR="00B03AF9" w:rsidRPr="003B25D2" w:rsidRDefault="00B03AF9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3B37DC6B" w14:textId="77777777" w:rsidR="00B03AF9" w:rsidRPr="003B25D2" w:rsidRDefault="00B03AF9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5D38A0" w:rsidRPr="003B25D2" w14:paraId="65DCABAE" w14:textId="77777777" w:rsidTr="001018BE">
        <w:trPr>
          <w:trHeight w:val="1076"/>
        </w:trPr>
        <w:tc>
          <w:tcPr>
            <w:tcW w:w="1418" w:type="dxa"/>
          </w:tcPr>
          <w:p w14:paraId="49FFF71F" w14:textId="74D65AA4" w:rsidR="005D38A0" w:rsidRPr="003B25D2" w:rsidRDefault="009B221F" w:rsidP="00F20B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</w:t>
            </w:r>
            <w:r w:rsidR="005D38A0">
              <w:rPr>
                <w:rFonts w:hint="eastAsia"/>
                <w:sz w:val="20"/>
                <w:szCs w:val="20"/>
              </w:rPr>
              <w:t>.</w:t>
            </w:r>
            <w:r w:rsidR="00F20BF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5D38A0">
              <w:rPr>
                <w:sz w:val="20"/>
                <w:szCs w:val="20"/>
              </w:rPr>
              <w:t>.</w:t>
            </w:r>
            <w:r w:rsidR="00B03AF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2BBE9D4D" w14:textId="0D6C00D2" w:rsidR="00B03AF9" w:rsidRDefault="00B03AF9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《日本出発》</w:t>
            </w:r>
          </w:p>
          <w:p w14:paraId="7BB84D94" w14:textId="4D074A6A" w:rsidR="005D38A0" w:rsidRDefault="005D38A0" w:rsidP="005D327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●●航空（</w:t>
            </w:r>
            <w:r>
              <w:rPr>
                <w:rFonts w:hint="eastAsia"/>
                <w:sz w:val="20"/>
                <w:szCs w:val="20"/>
              </w:rPr>
              <w:t>AA00</w:t>
            </w:r>
            <w:r>
              <w:rPr>
                <w:rFonts w:hint="eastAsia"/>
                <w:sz w:val="20"/>
                <w:szCs w:val="20"/>
              </w:rPr>
              <w:t>便）</w:t>
            </w:r>
          </w:p>
          <w:p w14:paraId="6885277E" w14:textId="485317EE" w:rsidR="005D38A0" w:rsidRDefault="008D5C39" w:rsidP="005D327E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成田</w:t>
            </w:r>
            <w:r w:rsidR="002E1995">
              <w:rPr>
                <w:rFonts w:hint="eastAsia"/>
                <w:sz w:val="20"/>
                <w:szCs w:val="20"/>
                <w:lang w:eastAsia="zh-CN"/>
              </w:rPr>
              <w:t>空港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>00:00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>発</w:t>
            </w:r>
          </w:p>
          <w:p w14:paraId="5748E902" w14:textId="77777777" w:rsidR="005D38A0" w:rsidRDefault="002E1995" w:rsidP="005D327E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●●空港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>00:00</w:t>
            </w:r>
            <w:r w:rsidR="005D38A0">
              <w:rPr>
                <w:rFonts w:hint="eastAsia"/>
                <w:sz w:val="20"/>
                <w:szCs w:val="20"/>
                <w:lang w:eastAsia="zh-CN"/>
              </w:rPr>
              <w:t>着</w:t>
            </w:r>
          </w:p>
          <w:p w14:paraId="231FE292" w14:textId="77777777" w:rsidR="005D38A0" w:rsidRPr="00B44B69" w:rsidRDefault="005D38A0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1943C3A6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57B56B27" w14:textId="77777777" w:rsidR="005D38A0" w:rsidRPr="003B25D2" w:rsidRDefault="005D38A0" w:rsidP="005D327E">
            <w:pPr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5DB31D5B" w14:textId="77777777" w:rsidR="005D38A0" w:rsidRPr="005D38A0" w:rsidRDefault="005D38A0" w:rsidP="00F176B0">
      <w:pPr>
        <w:rPr>
          <w:rFonts w:eastAsia="SimSun"/>
          <w:sz w:val="20"/>
          <w:szCs w:val="20"/>
          <w:lang w:eastAsia="zh-CN"/>
        </w:rPr>
      </w:pPr>
    </w:p>
    <w:sectPr w:rsidR="005D38A0" w:rsidRPr="005D38A0" w:rsidSect="00A02C8C">
      <w:headerReference w:type="default" r:id="rId7"/>
      <w:pgSz w:w="11906" w:h="16838" w:code="9"/>
      <w:pgMar w:top="1134" w:right="1418" w:bottom="1304" w:left="1418" w:header="851" w:footer="992" w:gutter="0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086D" w14:textId="77777777" w:rsidR="0038235C" w:rsidRDefault="0038235C" w:rsidP="00CD26C3">
      <w:r>
        <w:separator/>
      </w:r>
    </w:p>
  </w:endnote>
  <w:endnote w:type="continuationSeparator" w:id="0">
    <w:p w14:paraId="20FD36B6" w14:textId="77777777" w:rsidR="0038235C" w:rsidRDefault="0038235C" w:rsidP="00C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2285" w14:textId="77777777" w:rsidR="0038235C" w:rsidRDefault="0038235C" w:rsidP="00CD26C3">
      <w:r>
        <w:separator/>
      </w:r>
    </w:p>
  </w:footnote>
  <w:footnote w:type="continuationSeparator" w:id="0">
    <w:p w14:paraId="10A9FEB2" w14:textId="77777777" w:rsidR="0038235C" w:rsidRDefault="0038235C" w:rsidP="00C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50B8" w14:textId="3007A278" w:rsidR="00A53594" w:rsidRDefault="00A53594" w:rsidP="00A53594">
    <w:pPr>
      <w:pStyle w:val="a4"/>
      <w:jc w:val="right"/>
    </w:pPr>
    <w:r>
      <w:rPr>
        <w:rFonts w:hint="eastAsia"/>
      </w:rPr>
      <w:t>（様式</w:t>
    </w:r>
    <w:r w:rsidR="008C0343">
      <w:rPr>
        <w:rFonts w:hint="eastAsia"/>
      </w:rPr>
      <w:t>1</w:t>
    </w:r>
    <w:r w:rsidR="00DE1E4B">
      <w:rPr>
        <w:rFonts w:hint="eastAsia"/>
        <w:lang w:eastAsia="ja-JP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9B9"/>
    <w:multiLevelType w:val="singleLevel"/>
    <w:tmpl w:val="BC2A2E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3C54BE4"/>
    <w:multiLevelType w:val="singleLevel"/>
    <w:tmpl w:val="7916DC2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6EA6721"/>
    <w:multiLevelType w:val="singleLevel"/>
    <w:tmpl w:val="324CEF44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1C4BE4"/>
    <w:multiLevelType w:val="singleLevel"/>
    <w:tmpl w:val="7720AB82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FF4304D"/>
    <w:multiLevelType w:val="singleLevel"/>
    <w:tmpl w:val="604EF4E0"/>
    <w:lvl w:ilvl="0">
      <w:start w:val="1"/>
      <w:numFmt w:val="decimalFullWidth"/>
      <w:lvlText w:val="（注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5" w15:restartNumberingAfterBreak="0">
    <w:nsid w:val="13320E89"/>
    <w:multiLevelType w:val="singleLevel"/>
    <w:tmpl w:val="9E908EA6"/>
    <w:lvl w:ilvl="0"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3714C"/>
    <w:multiLevelType w:val="singleLevel"/>
    <w:tmpl w:val="A4BC41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1707280D"/>
    <w:multiLevelType w:val="singleLevel"/>
    <w:tmpl w:val="723CD3DE"/>
    <w:lvl w:ilvl="0">
      <w:start w:val="1"/>
      <w:numFmt w:val="decimalFullWidth"/>
      <w:lvlText w:val="（注%1）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8" w15:restartNumberingAfterBreak="0">
    <w:nsid w:val="1B1F3012"/>
    <w:multiLevelType w:val="singleLevel"/>
    <w:tmpl w:val="CCCE8D5E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9" w15:restartNumberingAfterBreak="0">
    <w:nsid w:val="1C3C69F3"/>
    <w:multiLevelType w:val="hybridMultilevel"/>
    <w:tmpl w:val="7D62AF5A"/>
    <w:lvl w:ilvl="0" w:tplc="0DDAA1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9828AB"/>
    <w:multiLevelType w:val="singleLevel"/>
    <w:tmpl w:val="C17C37D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39B21E38"/>
    <w:multiLevelType w:val="singleLevel"/>
    <w:tmpl w:val="DD464FC8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2" w15:restartNumberingAfterBreak="0">
    <w:nsid w:val="406B7C37"/>
    <w:multiLevelType w:val="singleLevel"/>
    <w:tmpl w:val="4EE4FCB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49307425"/>
    <w:multiLevelType w:val="singleLevel"/>
    <w:tmpl w:val="19B6ABC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4BA65BBB"/>
    <w:multiLevelType w:val="singleLevel"/>
    <w:tmpl w:val="A830CC4C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15" w15:restartNumberingAfterBreak="0">
    <w:nsid w:val="51CA754C"/>
    <w:multiLevelType w:val="singleLevel"/>
    <w:tmpl w:val="70304116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6" w15:restartNumberingAfterBreak="0">
    <w:nsid w:val="52E67766"/>
    <w:multiLevelType w:val="singleLevel"/>
    <w:tmpl w:val="BE40208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7" w15:restartNumberingAfterBreak="0">
    <w:nsid w:val="5E0655D6"/>
    <w:multiLevelType w:val="singleLevel"/>
    <w:tmpl w:val="694C295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 w15:restartNumberingAfterBreak="0">
    <w:nsid w:val="62116996"/>
    <w:multiLevelType w:val="singleLevel"/>
    <w:tmpl w:val="EE12CA9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9" w15:restartNumberingAfterBreak="0">
    <w:nsid w:val="63BC732B"/>
    <w:multiLevelType w:val="singleLevel"/>
    <w:tmpl w:val="0848106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69DC7C13"/>
    <w:multiLevelType w:val="singleLevel"/>
    <w:tmpl w:val="5F9E9CC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6C3902F7"/>
    <w:multiLevelType w:val="singleLevel"/>
    <w:tmpl w:val="D7822848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2061899313">
    <w:abstractNumId w:val="5"/>
  </w:num>
  <w:num w:numId="2" w16cid:durableId="2127770249">
    <w:abstractNumId w:val="2"/>
  </w:num>
  <w:num w:numId="3" w16cid:durableId="1572348193">
    <w:abstractNumId w:val="19"/>
  </w:num>
  <w:num w:numId="4" w16cid:durableId="526866832">
    <w:abstractNumId w:val="14"/>
  </w:num>
  <w:num w:numId="5" w16cid:durableId="620452155">
    <w:abstractNumId w:val="8"/>
  </w:num>
  <w:num w:numId="6" w16cid:durableId="1821726855">
    <w:abstractNumId w:val="21"/>
  </w:num>
  <w:num w:numId="7" w16cid:durableId="157037247">
    <w:abstractNumId w:val="16"/>
  </w:num>
  <w:num w:numId="8" w16cid:durableId="113332041">
    <w:abstractNumId w:val="7"/>
  </w:num>
  <w:num w:numId="9" w16cid:durableId="1576626194">
    <w:abstractNumId w:val="13"/>
  </w:num>
  <w:num w:numId="10" w16cid:durableId="1016426184">
    <w:abstractNumId w:val="15"/>
  </w:num>
  <w:num w:numId="11" w16cid:durableId="906763322">
    <w:abstractNumId w:val="11"/>
  </w:num>
  <w:num w:numId="12" w16cid:durableId="69739012">
    <w:abstractNumId w:val="0"/>
  </w:num>
  <w:num w:numId="13" w16cid:durableId="582450980">
    <w:abstractNumId w:val="12"/>
  </w:num>
  <w:num w:numId="14" w16cid:durableId="1461915829">
    <w:abstractNumId w:val="3"/>
  </w:num>
  <w:num w:numId="15" w16cid:durableId="554315128">
    <w:abstractNumId w:val="4"/>
  </w:num>
  <w:num w:numId="16" w16cid:durableId="299849571">
    <w:abstractNumId w:val="18"/>
  </w:num>
  <w:num w:numId="17" w16cid:durableId="962616032">
    <w:abstractNumId w:val="17"/>
  </w:num>
  <w:num w:numId="18" w16cid:durableId="519667639">
    <w:abstractNumId w:val="6"/>
  </w:num>
  <w:num w:numId="19" w16cid:durableId="1397164921">
    <w:abstractNumId w:val="20"/>
  </w:num>
  <w:num w:numId="20" w16cid:durableId="1449665792">
    <w:abstractNumId w:val="1"/>
  </w:num>
  <w:num w:numId="21" w16cid:durableId="861433230">
    <w:abstractNumId w:val="10"/>
  </w:num>
  <w:num w:numId="22" w16cid:durableId="867715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35"/>
    <w:rsid w:val="0001329E"/>
    <w:rsid w:val="0004334E"/>
    <w:rsid w:val="00056F25"/>
    <w:rsid w:val="000570C0"/>
    <w:rsid w:val="00086053"/>
    <w:rsid w:val="00094D7A"/>
    <w:rsid w:val="000B0717"/>
    <w:rsid w:val="000E4669"/>
    <w:rsid w:val="00100FFD"/>
    <w:rsid w:val="001018BE"/>
    <w:rsid w:val="00171743"/>
    <w:rsid w:val="00180E59"/>
    <w:rsid w:val="001A4C28"/>
    <w:rsid w:val="001B5F84"/>
    <w:rsid w:val="00275E50"/>
    <w:rsid w:val="002D5AFF"/>
    <w:rsid w:val="002E1995"/>
    <w:rsid w:val="00300D96"/>
    <w:rsid w:val="00305A94"/>
    <w:rsid w:val="00310C26"/>
    <w:rsid w:val="0037125B"/>
    <w:rsid w:val="0038235C"/>
    <w:rsid w:val="003A5A8E"/>
    <w:rsid w:val="003B25D2"/>
    <w:rsid w:val="003B30D1"/>
    <w:rsid w:val="003B3E69"/>
    <w:rsid w:val="003B445B"/>
    <w:rsid w:val="00401E90"/>
    <w:rsid w:val="00447092"/>
    <w:rsid w:val="004D6B65"/>
    <w:rsid w:val="00510CEA"/>
    <w:rsid w:val="0056646A"/>
    <w:rsid w:val="005D327E"/>
    <w:rsid w:val="005D38A0"/>
    <w:rsid w:val="006506B1"/>
    <w:rsid w:val="006570DE"/>
    <w:rsid w:val="006864EE"/>
    <w:rsid w:val="00696F58"/>
    <w:rsid w:val="006B5838"/>
    <w:rsid w:val="00707030"/>
    <w:rsid w:val="00754F23"/>
    <w:rsid w:val="0077304B"/>
    <w:rsid w:val="007B67B1"/>
    <w:rsid w:val="007E1706"/>
    <w:rsid w:val="00835B29"/>
    <w:rsid w:val="0084530B"/>
    <w:rsid w:val="008674A5"/>
    <w:rsid w:val="00897B02"/>
    <w:rsid w:val="008A2673"/>
    <w:rsid w:val="008C0343"/>
    <w:rsid w:val="008D5C39"/>
    <w:rsid w:val="008E11CE"/>
    <w:rsid w:val="008F3D1B"/>
    <w:rsid w:val="00927B3F"/>
    <w:rsid w:val="0094539A"/>
    <w:rsid w:val="009B221F"/>
    <w:rsid w:val="009B59FB"/>
    <w:rsid w:val="00A02C8C"/>
    <w:rsid w:val="00A1166F"/>
    <w:rsid w:val="00A53594"/>
    <w:rsid w:val="00A5462A"/>
    <w:rsid w:val="00A75139"/>
    <w:rsid w:val="00AC799A"/>
    <w:rsid w:val="00AF46D9"/>
    <w:rsid w:val="00B03AF9"/>
    <w:rsid w:val="00B04AAF"/>
    <w:rsid w:val="00B41D78"/>
    <w:rsid w:val="00B44B69"/>
    <w:rsid w:val="00B50A87"/>
    <w:rsid w:val="00BD4C73"/>
    <w:rsid w:val="00C10F75"/>
    <w:rsid w:val="00C25364"/>
    <w:rsid w:val="00C55CE5"/>
    <w:rsid w:val="00C828B0"/>
    <w:rsid w:val="00CB0A7F"/>
    <w:rsid w:val="00CD26C3"/>
    <w:rsid w:val="00CD5CB2"/>
    <w:rsid w:val="00CE4976"/>
    <w:rsid w:val="00CF41BD"/>
    <w:rsid w:val="00CF650E"/>
    <w:rsid w:val="00D24FFC"/>
    <w:rsid w:val="00D50641"/>
    <w:rsid w:val="00D56224"/>
    <w:rsid w:val="00D62445"/>
    <w:rsid w:val="00D743D2"/>
    <w:rsid w:val="00D8363D"/>
    <w:rsid w:val="00DE1E4B"/>
    <w:rsid w:val="00E046BD"/>
    <w:rsid w:val="00E540AB"/>
    <w:rsid w:val="00E82E56"/>
    <w:rsid w:val="00ED0C02"/>
    <w:rsid w:val="00F176B0"/>
    <w:rsid w:val="00F20BF7"/>
    <w:rsid w:val="00F30FF5"/>
    <w:rsid w:val="00F35635"/>
    <w:rsid w:val="00F6287B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3B0348"/>
  <w15:chartTrackingRefBased/>
  <w15:docId w15:val="{7B0427C4-F2B9-447A-A034-9F06827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3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540"/>
    </w:pPr>
  </w:style>
  <w:style w:type="paragraph" w:styleId="a4">
    <w:name w:val="header"/>
    <w:basedOn w:val="a"/>
    <w:link w:val="a5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26C3"/>
    <w:rPr>
      <w:kern w:val="2"/>
      <w:sz w:val="24"/>
      <w:szCs w:val="24"/>
    </w:rPr>
  </w:style>
  <w:style w:type="paragraph" w:styleId="a6">
    <w:name w:val="footer"/>
    <w:basedOn w:val="a"/>
    <w:link w:val="a7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26C3"/>
    <w:rPr>
      <w:kern w:val="2"/>
      <w:sz w:val="24"/>
      <w:szCs w:val="24"/>
    </w:rPr>
  </w:style>
  <w:style w:type="paragraph" w:styleId="a8">
    <w:name w:val="Balloon Text"/>
    <w:basedOn w:val="a"/>
    <w:link w:val="a9"/>
    <w:rsid w:val="00F30F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3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D4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3C6A6"/>
                                <w:left w:val="single" w:sz="6" w:space="7" w:color="D3C6A6"/>
                                <w:bottom w:val="single" w:sz="6" w:space="0" w:color="D3C6A6"/>
                                <w:right w:val="single" w:sz="6" w:space="7" w:color="D3C6A6"/>
                              </w:divBdr>
                              <w:divsChild>
                                <w:div w:id="17645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8B3AD"/>
                <w:bottom w:val="none" w:sz="0" w:space="0" w:color="auto"/>
                <w:right w:val="single" w:sz="6" w:space="0" w:color="B8B3AD"/>
              </w:divBdr>
              <w:divsChild>
                <w:div w:id="396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123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2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3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中国人が日本入国査証を申請する手続きの概要</vt:lpstr>
      <vt:lpstr>中国人が日本入国査証を申請する手続きの概要</vt:lpstr>
    </vt:vector>
  </TitlesOfParts>
  <Company>財団法人日中経済協会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中国人が日本入国査証を申請する手続きの概要</dc:title>
  <dc:subject/>
  <dc:creator>菅原 直子</dc:creator>
  <cp:keywords/>
  <cp:lastModifiedBy>堀内 みのり</cp:lastModifiedBy>
  <cp:revision>9</cp:revision>
  <cp:lastPrinted>2014-12-15T01:19:00Z</cp:lastPrinted>
  <dcterms:created xsi:type="dcterms:W3CDTF">2023-04-11T05:45:00Z</dcterms:created>
  <dcterms:modified xsi:type="dcterms:W3CDTF">2025-06-03T00:59:00Z</dcterms:modified>
</cp:coreProperties>
</file>