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454" w:rsidRDefault="006F633C">
      <w:pPr>
        <w:spacing w:line="360" w:lineRule="auto"/>
        <w:ind w:firstLineChars="1700" w:firstLine="4096"/>
        <w:rPr>
          <w:sz w:val="24"/>
        </w:rPr>
      </w:pPr>
      <w:bookmarkStart w:id="0" w:name="_GoBack"/>
      <w:bookmarkEnd w:id="0"/>
      <w:r>
        <w:rPr>
          <w:b/>
          <w:sz w:val="24"/>
        </w:rPr>
        <w:tab/>
      </w:r>
      <w:r>
        <w:rPr>
          <w:rFonts w:hint="eastAsia"/>
          <w:b/>
          <w:sz w:val="24"/>
        </w:rPr>
        <w:t xml:space="preserve"> </w:t>
      </w:r>
      <w:r>
        <w:rPr>
          <w:rFonts w:hint="eastAsia"/>
          <w:sz w:val="24"/>
        </w:rPr>
        <w:t>市场最缺的是真实</w:t>
      </w:r>
    </w:p>
    <w:p w:rsidR="00D12454" w:rsidRDefault="006F633C">
      <w:pPr>
        <w:spacing w:line="360" w:lineRule="auto"/>
        <w:ind w:firstLineChars="200" w:firstLine="480"/>
        <w:jc w:val="center"/>
        <w:rPr>
          <w:sz w:val="24"/>
        </w:rPr>
      </w:pPr>
      <w:r>
        <w:rPr>
          <w:rFonts w:hint="eastAsia"/>
          <w:sz w:val="24"/>
        </w:rPr>
        <w:t>企业最珍惜的是诚信</w:t>
      </w:r>
    </w:p>
    <w:p w:rsidR="00D12454" w:rsidRDefault="006F633C">
      <w:pPr>
        <w:spacing w:line="360" w:lineRule="auto"/>
        <w:ind w:firstLineChars="200" w:firstLine="480"/>
        <w:jc w:val="center"/>
        <w:rPr>
          <w:sz w:val="24"/>
        </w:rPr>
      </w:pPr>
      <w:r>
        <w:rPr>
          <w:rFonts w:hint="eastAsia"/>
          <w:sz w:val="24"/>
        </w:rPr>
        <w:t>真实的产地</w:t>
      </w:r>
    </w:p>
    <w:p w:rsidR="00D12454" w:rsidRDefault="006F633C">
      <w:pPr>
        <w:spacing w:line="360" w:lineRule="auto"/>
        <w:ind w:firstLineChars="200" w:firstLine="480"/>
        <w:jc w:val="center"/>
        <w:rPr>
          <w:sz w:val="24"/>
        </w:rPr>
      </w:pPr>
      <w:r>
        <w:rPr>
          <w:rFonts w:hint="eastAsia"/>
          <w:sz w:val="24"/>
        </w:rPr>
        <w:t>真实的品质</w:t>
      </w:r>
    </w:p>
    <w:p w:rsidR="00D12454" w:rsidRDefault="006F633C">
      <w:pPr>
        <w:spacing w:line="360" w:lineRule="auto"/>
        <w:ind w:firstLineChars="200" w:firstLine="480"/>
        <w:jc w:val="center"/>
        <w:rPr>
          <w:sz w:val="24"/>
        </w:rPr>
      </w:pPr>
      <w:r>
        <w:rPr>
          <w:rFonts w:hint="eastAsia"/>
          <w:sz w:val="24"/>
        </w:rPr>
        <w:t>真实的品牌</w:t>
      </w:r>
    </w:p>
    <w:p w:rsidR="00D12454" w:rsidRDefault="006F633C">
      <w:pPr>
        <w:spacing w:line="360" w:lineRule="auto"/>
        <w:ind w:firstLineChars="200" w:firstLine="480"/>
        <w:jc w:val="center"/>
        <w:rPr>
          <w:sz w:val="24"/>
        </w:rPr>
      </w:pPr>
      <w:r>
        <w:rPr>
          <w:rFonts w:hint="eastAsia"/>
          <w:sz w:val="24"/>
        </w:rPr>
        <w:t>消费者真正的需要</w:t>
      </w:r>
    </w:p>
    <w:p w:rsidR="00D12454" w:rsidRDefault="00D12454">
      <w:pPr>
        <w:pStyle w:val="a9"/>
        <w:rPr>
          <w:rFonts w:ascii="STFangsong" w:eastAsia="STFangsong" w:hAnsi="STFangsong"/>
          <w:sz w:val="72"/>
          <w:szCs w:val="72"/>
        </w:rPr>
      </w:pPr>
    </w:p>
    <w:p w:rsidR="00D12454" w:rsidRDefault="006F633C">
      <w:pPr>
        <w:pStyle w:val="a9"/>
        <w:rPr>
          <w:sz w:val="44"/>
          <w:szCs w:val="44"/>
        </w:rPr>
      </w:pPr>
      <w:r>
        <w:rPr>
          <w:rFonts w:hint="eastAsia"/>
          <w:sz w:val="44"/>
          <w:szCs w:val="44"/>
        </w:rPr>
        <w:t>第十五届</w:t>
      </w:r>
      <w:r>
        <w:rPr>
          <w:rFonts w:hint="eastAsia"/>
          <w:sz w:val="44"/>
          <w:szCs w:val="44"/>
        </w:rPr>
        <w:t>3</w:t>
      </w:r>
      <w:r>
        <w:rPr>
          <w:rFonts w:hint="eastAsia"/>
          <w:sz w:val="44"/>
          <w:szCs w:val="44"/>
        </w:rPr>
        <w:t>·</w:t>
      </w:r>
      <w:r>
        <w:rPr>
          <w:rFonts w:hint="eastAsia"/>
          <w:sz w:val="44"/>
          <w:szCs w:val="44"/>
        </w:rPr>
        <w:t>15</w:t>
      </w:r>
      <w:r>
        <w:rPr>
          <w:rFonts w:hint="eastAsia"/>
          <w:sz w:val="44"/>
          <w:szCs w:val="44"/>
        </w:rPr>
        <w:t>国际消费品（大连）博览会</w:t>
      </w:r>
    </w:p>
    <w:p w:rsidR="00D12454" w:rsidRDefault="006F633C">
      <w:pPr>
        <w:pStyle w:val="a9"/>
        <w:rPr>
          <w:sz w:val="28"/>
          <w:szCs w:val="28"/>
        </w:rPr>
      </w:pPr>
      <w:r>
        <w:rPr>
          <w:rFonts w:ascii="Arial" w:hAnsi="Arial" w:cs="Arial"/>
          <w:color w:val="2B2B2B"/>
          <w:sz w:val="28"/>
          <w:szCs w:val="28"/>
          <w:shd w:val="clear" w:color="auto" w:fill="FAFAFA"/>
        </w:rPr>
        <w:t xml:space="preserve">The 15th </w:t>
      </w:r>
      <w:r>
        <w:rPr>
          <w:rFonts w:hint="eastAsia"/>
          <w:sz w:val="28"/>
          <w:szCs w:val="28"/>
        </w:rPr>
        <w:t>3</w:t>
      </w:r>
      <w:r>
        <w:rPr>
          <w:rFonts w:hint="eastAsia"/>
          <w:sz w:val="28"/>
          <w:szCs w:val="28"/>
        </w:rPr>
        <w:t>·</w:t>
      </w:r>
      <w:r>
        <w:rPr>
          <w:rFonts w:hint="eastAsia"/>
          <w:sz w:val="28"/>
          <w:szCs w:val="28"/>
        </w:rPr>
        <w:t>15</w:t>
      </w:r>
      <w:r>
        <w:rPr>
          <w:rFonts w:ascii="Arial" w:hAnsi="Arial" w:cs="Arial"/>
          <w:color w:val="2B2B2B"/>
          <w:sz w:val="28"/>
          <w:szCs w:val="28"/>
          <w:shd w:val="clear" w:color="auto" w:fill="FAFAFA"/>
        </w:rPr>
        <w:t>international consumer goods (</w:t>
      </w:r>
      <w:proofErr w:type="spellStart"/>
      <w:r>
        <w:rPr>
          <w:rFonts w:ascii="Arial" w:hAnsi="Arial" w:cs="Arial"/>
          <w:color w:val="2B2B2B"/>
          <w:sz w:val="28"/>
          <w:szCs w:val="28"/>
          <w:shd w:val="clear" w:color="auto" w:fill="FAFAFA"/>
        </w:rPr>
        <w:t>dalian</w:t>
      </w:r>
      <w:proofErr w:type="spellEnd"/>
      <w:r>
        <w:rPr>
          <w:rFonts w:ascii="Arial" w:hAnsi="Arial" w:cs="Arial"/>
          <w:color w:val="2B2B2B"/>
          <w:sz w:val="28"/>
          <w:szCs w:val="28"/>
          <w:shd w:val="clear" w:color="auto" w:fill="FAFAFA"/>
        </w:rPr>
        <w:t>) exposition</w:t>
      </w:r>
    </w:p>
    <w:p w:rsidR="00D12454" w:rsidRDefault="006F633C">
      <w:pPr>
        <w:pStyle w:val="a9"/>
        <w:rPr>
          <w:sz w:val="44"/>
          <w:szCs w:val="44"/>
        </w:rPr>
      </w:pPr>
      <w:r>
        <w:rPr>
          <w:rFonts w:ascii="Times New Roman" w:hAnsi="Times New Roman"/>
          <w:b w:val="0"/>
          <w:bCs w:val="0"/>
          <w:sz w:val="21"/>
          <w:szCs w:val="24"/>
        </w:rPr>
        <w:pict>
          <v:line id="Line 2" o:spid="_x0000_s1026" style="position:absolute;left:0;text-align:left;z-index:251659264" from="20.7pt,4.55pt" to="498.05pt,4.6pt" o:preferrelative="t">
            <v:stroke miterlimit="2" linestyle="thinThick"/>
          </v:line>
        </w:pict>
      </w:r>
    </w:p>
    <w:p w:rsidR="00D12454" w:rsidRDefault="00D12454">
      <w:pPr>
        <w:spacing w:line="400" w:lineRule="exact"/>
        <w:jc w:val="center"/>
        <w:rPr>
          <w:rFonts w:ascii="Arial" w:hAnsi="Arial" w:cs="Arial"/>
          <w:b/>
          <w:bCs/>
          <w:sz w:val="30"/>
          <w:szCs w:val="30"/>
        </w:rPr>
      </w:pPr>
    </w:p>
    <w:p w:rsidR="00D12454" w:rsidRDefault="006F633C">
      <w:pPr>
        <w:spacing w:line="400" w:lineRule="exact"/>
        <w:jc w:val="center"/>
        <w:rPr>
          <w:rFonts w:ascii="Arial" w:hAnsi="Arial" w:cs="Arial"/>
          <w:b/>
          <w:bCs/>
          <w:sz w:val="28"/>
          <w:szCs w:val="28"/>
        </w:rPr>
      </w:pPr>
      <w:r>
        <w:rPr>
          <w:rFonts w:ascii="Arial" w:hAnsi="Arial" w:cs="Arial"/>
          <w:b/>
          <w:bCs/>
          <w:sz w:val="30"/>
          <w:szCs w:val="30"/>
        </w:rPr>
        <w:t>201</w:t>
      </w:r>
      <w:r>
        <w:rPr>
          <w:rFonts w:ascii="Arial" w:hAnsi="Arial" w:cs="Arial" w:hint="eastAsia"/>
          <w:b/>
          <w:bCs/>
          <w:sz w:val="30"/>
          <w:szCs w:val="30"/>
        </w:rPr>
        <w:t>5</w:t>
      </w:r>
      <w:r>
        <w:rPr>
          <w:rFonts w:ascii="Arial" w:hAnsi="SimSun" w:cs="Arial" w:hint="eastAsia"/>
          <w:sz w:val="28"/>
          <w:szCs w:val="28"/>
        </w:rPr>
        <w:t>年</w:t>
      </w:r>
      <w:r>
        <w:rPr>
          <w:rFonts w:ascii="Arial" w:hAnsi="Arial" w:cs="Arial" w:hint="eastAsia"/>
          <w:b/>
          <w:bCs/>
          <w:sz w:val="30"/>
          <w:szCs w:val="30"/>
        </w:rPr>
        <w:t>3</w:t>
      </w:r>
      <w:r>
        <w:rPr>
          <w:rFonts w:ascii="Arial" w:hAnsi="SimSun" w:cs="Arial" w:hint="eastAsia"/>
          <w:sz w:val="28"/>
          <w:szCs w:val="28"/>
        </w:rPr>
        <w:t>月</w:t>
      </w:r>
      <w:r>
        <w:rPr>
          <w:rFonts w:ascii="Arial" w:hAnsi="Arial" w:cs="Arial"/>
          <w:b/>
          <w:bCs/>
          <w:sz w:val="30"/>
          <w:szCs w:val="30"/>
        </w:rPr>
        <w:t>1</w:t>
      </w:r>
      <w:r>
        <w:rPr>
          <w:rFonts w:ascii="Arial" w:hAnsi="Arial" w:cs="Arial" w:hint="eastAsia"/>
          <w:b/>
          <w:bCs/>
          <w:sz w:val="30"/>
          <w:szCs w:val="30"/>
        </w:rPr>
        <w:t>2</w:t>
      </w:r>
      <w:r>
        <w:rPr>
          <w:rFonts w:ascii="Arial" w:hAnsi="SimSun" w:cs="Arial"/>
          <w:sz w:val="30"/>
          <w:szCs w:val="30"/>
        </w:rPr>
        <w:t>-</w:t>
      </w:r>
      <w:r>
        <w:rPr>
          <w:rFonts w:ascii="Arial" w:hAnsi="SimSun" w:cs="Arial" w:hint="eastAsia"/>
          <w:sz w:val="30"/>
          <w:szCs w:val="30"/>
        </w:rPr>
        <w:t>1</w:t>
      </w:r>
      <w:r>
        <w:rPr>
          <w:rFonts w:ascii="Arial" w:hAnsi="Arial" w:cs="Arial" w:hint="eastAsia"/>
          <w:b/>
          <w:bCs/>
          <w:sz w:val="30"/>
          <w:szCs w:val="30"/>
        </w:rPr>
        <w:t>6</w:t>
      </w:r>
      <w:r>
        <w:rPr>
          <w:rFonts w:ascii="Arial" w:hAnsi="SimSun" w:cs="Arial" w:hint="eastAsia"/>
          <w:sz w:val="28"/>
          <w:szCs w:val="28"/>
        </w:rPr>
        <w:t>日</w:t>
      </w:r>
    </w:p>
    <w:p w:rsidR="00D12454" w:rsidRDefault="006F633C">
      <w:pPr>
        <w:spacing w:line="400" w:lineRule="exact"/>
        <w:jc w:val="center"/>
        <w:rPr>
          <w:rFonts w:ascii="Arial" w:hAnsi="SimSun" w:cs="Arial"/>
          <w:b/>
          <w:bCs/>
          <w:sz w:val="24"/>
        </w:rPr>
      </w:pPr>
      <w:r>
        <w:rPr>
          <w:rFonts w:ascii="Arial" w:hAnsi="SimSun" w:cs="Arial" w:hint="eastAsia"/>
          <w:b/>
          <w:bCs/>
          <w:sz w:val="24"/>
        </w:rPr>
        <w:t>中国</w:t>
      </w:r>
      <w:r>
        <w:rPr>
          <w:rFonts w:ascii="Arial" w:hAnsi="SimSun" w:cs="Arial"/>
          <w:b/>
          <w:bCs/>
          <w:sz w:val="24"/>
        </w:rPr>
        <w:t>•</w:t>
      </w:r>
      <w:r>
        <w:rPr>
          <w:rFonts w:ascii="Arial" w:hAnsi="SimSun" w:cs="Arial" w:hint="eastAsia"/>
          <w:b/>
          <w:bCs/>
          <w:sz w:val="24"/>
        </w:rPr>
        <w:t>大连世界博览广场</w:t>
      </w:r>
    </w:p>
    <w:p w:rsidR="00D12454" w:rsidRDefault="00D12454">
      <w:pPr>
        <w:spacing w:line="360" w:lineRule="exact"/>
        <w:rPr>
          <w:rFonts w:ascii="Arial" w:hAnsi="Arial" w:cs="Arial"/>
          <w:b/>
          <w:bCs/>
          <w:sz w:val="24"/>
        </w:rPr>
      </w:pPr>
    </w:p>
    <w:p w:rsidR="00D12454" w:rsidRDefault="006F633C">
      <w:pPr>
        <w:spacing w:line="360" w:lineRule="auto"/>
        <w:jc w:val="center"/>
        <w:rPr>
          <w:rFonts w:ascii="SimSun" w:hAnsi="SimSun"/>
          <w:b/>
          <w:sz w:val="24"/>
        </w:rPr>
      </w:pPr>
      <w:r>
        <w:rPr>
          <w:rFonts w:ascii="SimSun" w:hAnsi="SimSun" w:hint="eastAsia"/>
          <w:b/>
          <w:sz w:val="24"/>
        </w:rPr>
        <w:t>主办单位：</w:t>
      </w:r>
    </w:p>
    <w:p w:rsidR="00D12454" w:rsidRDefault="006F633C">
      <w:pPr>
        <w:spacing w:line="360" w:lineRule="auto"/>
        <w:jc w:val="center"/>
        <w:rPr>
          <w:rFonts w:ascii="SimSun" w:hAnsi="SimSun"/>
          <w:b/>
          <w:sz w:val="24"/>
        </w:rPr>
      </w:pPr>
      <w:r>
        <w:rPr>
          <w:rFonts w:ascii="SimSun" w:hAnsi="SimSun" w:hint="eastAsia"/>
          <w:b/>
          <w:sz w:val="24"/>
        </w:rPr>
        <w:t>中国国际贸易促进委员会大连市分会</w:t>
      </w:r>
    </w:p>
    <w:p w:rsidR="00D12454" w:rsidRDefault="006F633C">
      <w:pPr>
        <w:spacing w:line="360" w:lineRule="auto"/>
        <w:jc w:val="center"/>
        <w:rPr>
          <w:rFonts w:ascii="SimSun" w:hAnsi="SimSun"/>
          <w:b/>
          <w:sz w:val="24"/>
        </w:rPr>
      </w:pPr>
      <w:r>
        <w:rPr>
          <w:rFonts w:ascii="SimSun" w:hAnsi="SimSun" w:hint="eastAsia"/>
          <w:b/>
          <w:sz w:val="24"/>
        </w:rPr>
        <w:t>大连市消费指导促进会</w:t>
      </w:r>
    </w:p>
    <w:p w:rsidR="00D12454" w:rsidRDefault="00D12454">
      <w:pPr>
        <w:spacing w:line="360" w:lineRule="auto"/>
        <w:jc w:val="center"/>
        <w:rPr>
          <w:rFonts w:ascii="SimSun" w:hAnsi="SimSun"/>
          <w:b/>
          <w:sz w:val="24"/>
        </w:rPr>
      </w:pPr>
    </w:p>
    <w:p w:rsidR="00D12454" w:rsidRDefault="00D12454">
      <w:pPr>
        <w:spacing w:line="360" w:lineRule="auto"/>
        <w:jc w:val="center"/>
        <w:rPr>
          <w:rFonts w:ascii="SimSun" w:hAnsi="SimSun"/>
          <w:b/>
          <w:sz w:val="24"/>
        </w:rPr>
      </w:pPr>
    </w:p>
    <w:p w:rsidR="00D12454" w:rsidRDefault="006F633C">
      <w:pPr>
        <w:spacing w:line="360" w:lineRule="auto"/>
        <w:jc w:val="center"/>
        <w:rPr>
          <w:rFonts w:ascii="SimSun" w:hAnsi="SimSun"/>
          <w:b/>
          <w:sz w:val="24"/>
        </w:rPr>
      </w:pPr>
      <w:r>
        <w:rPr>
          <w:rFonts w:ascii="SimSun" w:hAnsi="SimSun" w:hint="eastAsia"/>
          <w:b/>
          <w:sz w:val="24"/>
        </w:rPr>
        <w:t>承办单位：</w:t>
      </w:r>
    </w:p>
    <w:p w:rsidR="00D12454" w:rsidRDefault="006F633C">
      <w:pPr>
        <w:spacing w:line="360" w:lineRule="auto"/>
        <w:jc w:val="center"/>
        <w:rPr>
          <w:rFonts w:ascii="SimSun" w:hAnsi="SimSun"/>
          <w:b/>
          <w:sz w:val="24"/>
        </w:rPr>
      </w:pPr>
      <w:r>
        <w:rPr>
          <w:rFonts w:ascii="SimSun" w:hAnsi="SimSun" w:hint="eastAsia"/>
          <w:b/>
          <w:sz w:val="24"/>
        </w:rPr>
        <w:t>大连海王星信息咨询有限公司</w:t>
      </w:r>
    </w:p>
    <w:p w:rsidR="00D12454" w:rsidRDefault="006F633C">
      <w:pPr>
        <w:spacing w:line="360" w:lineRule="exact"/>
        <w:jc w:val="center"/>
        <w:rPr>
          <w:rFonts w:ascii="Arial" w:hAnsi="SimSun" w:cs="Arial"/>
          <w:b/>
          <w:bCs/>
          <w:spacing w:val="20"/>
          <w:sz w:val="24"/>
        </w:rPr>
      </w:pPr>
      <w:hyperlink r:id="rId9" w:history="1">
        <w:r>
          <w:rPr>
            <w:rStyle w:val="ac"/>
            <w:rFonts w:ascii="Arial" w:hAnsi="SimSun" w:cs="Arial"/>
            <w:b/>
            <w:bCs/>
            <w:spacing w:val="20"/>
            <w:sz w:val="24"/>
          </w:rPr>
          <w:t>www.</w:t>
        </w:r>
        <w:r>
          <w:rPr>
            <w:rStyle w:val="ac"/>
            <w:rFonts w:ascii="Arial" w:hAnsi="SimSun" w:cs="Arial" w:hint="eastAsia"/>
            <w:b/>
            <w:bCs/>
            <w:spacing w:val="20"/>
            <w:sz w:val="24"/>
          </w:rPr>
          <w:t>0411315</w:t>
        </w:r>
        <w:r>
          <w:rPr>
            <w:rStyle w:val="ac"/>
            <w:rFonts w:ascii="Arial" w:hAnsi="SimSun" w:cs="Arial"/>
            <w:b/>
            <w:bCs/>
            <w:spacing w:val="20"/>
            <w:sz w:val="24"/>
          </w:rPr>
          <w:t>.com</w:t>
        </w:r>
      </w:hyperlink>
    </w:p>
    <w:p w:rsidR="00D12454" w:rsidRDefault="00D12454">
      <w:pPr>
        <w:spacing w:line="360" w:lineRule="exact"/>
        <w:jc w:val="center"/>
        <w:rPr>
          <w:rFonts w:ascii="Arial" w:hAnsi="SimSun" w:cs="Arial"/>
          <w:b/>
          <w:bCs/>
          <w:spacing w:val="20"/>
          <w:sz w:val="24"/>
        </w:rPr>
      </w:pPr>
    </w:p>
    <w:p w:rsidR="00D12454" w:rsidRDefault="00D12454">
      <w:pPr>
        <w:spacing w:line="360" w:lineRule="exact"/>
        <w:jc w:val="center"/>
        <w:rPr>
          <w:rFonts w:ascii="Arial" w:hAnsi="SimSun" w:cs="Arial"/>
          <w:b/>
          <w:bCs/>
          <w:spacing w:val="20"/>
          <w:sz w:val="24"/>
        </w:rPr>
      </w:pPr>
    </w:p>
    <w:p w:rsidR="00D12454" w:rsidRDefault="00D12454">
      <w:pPr>
        <w:spacing w:line="360" w:lineRule="exact"/>
        <w:jc w:val="center"/>
        <w:rPr>
          <w:rFonts w:ascii="Arial" w:hAnsi="SimSun" w:cs="Arial"/>
          <w:b/>
          <w:bCs/>
          <w:spacing w:val="20"/>
          <w:sz w:val="24"/>
        </w:rPr>
      </w:pPr>
    </w:p>
    <w:p w:rsidR="00D12454" w:rsidRDefault="00D12454">
      <w:pPr>
        <w:spacing w:line="360" w:lineRule="exact"/>
        <w:jc w:val="center"/>
        <w:rPr>
          <w:rFonts w:ascii="Arial" w:hAnsi="SimSun" w:cs="Arial"/>
          <w:b/>
          <w:bCs/>
          <w:spacing w:val="20"/>
          <w:sz w:val="24"/>
        </w:rPr>
      </w:pPr>
    </w:p>
    <w:p w:rsidR="00D12454" w:rsidRDefault="00D12454">
      <w:pPr>
        <w:spacing w:line="360" w:lineRule="exact"/>
        <w:jc w:val="center"/>
        <w:rPr>
          <w:rFonts w:ascii="Arial" w:hAnsi="SimSun" w:cs="Arial"/>
          <w:b/>
          <w:bCs/>
          <w:spacing w:val="20"/>
          <w:sz w:val="24"/>
        </w:rPr>
      </w:pPr>
    </w:p>
    <w:p w:rsidR="00D12454" w:rsidRDefault="00D12454">
      <w:pPr>
        <w:spacing w:line="360" w:lineRule="exact"/>
        <w:jc w:val="center"/>
        <w:rPr>
          <w:rFonts w:ascii="Arial" w:hAnsi="SimSun" w:cs="Arial"/>
          <w:b/>
          <w:bCs/>
          <w:spacing w:val="20"/>
          <w:sz w:val="24"/>
        </w:rPr>
      </w:pPr>
    </w:p>
    <w:p w:rsidR="00D12454" w:rsidRDefault="00D12454">
      <w:pPr>
        <w:spacing w:line="360" w:lineRule="exact"/>
        <w:jc w:val="center"/>
        <w:rPr>
          <w:rFonts w:ascii="Arial" w:hAnsi="SimSun" w:cs="Arial"/>
          <w:b/>
          <w:bCs/>
          <w:spacing w:val="20"/>
          <w:sz w:val="24"/>
        </w:rPr>
      </w:pPr>
    </w:p>
    <w:p w:rsidR="00D12454" w:rsidRDefault="00D12454">
      <w:pPr>
        <w:spacing w:line="360" w:lineRule="auto"/>
        <w:rPr>
          <w:sz w:val="24"/>
        </w:rPr>
      </w:pPr>
    </w:p>
    <w:p w:rsidR="00D12454" w:rsidRDefault="006F633C">
      <w:pPr>
        <w:spacing w:line="360" w:lineRule="auto"/>
        <w:ind w:firstLineChars="200" w:firstLine="480"/>
        <w:jc w:val="left"/>
        <w:rPr>
          <w:sz w:val="24"/>
        </w:rPr>
      </w:pPr>
      <w:r>
        <w:rPr>
          <w:rFonts w:hint="eastAsia"/>
          <w:sz w:val="24"/>
        </w:rPr>
        <w:t>3</w:t>
      </w:r>
      <w:r>
        <w:rPr>
          <w:rFonts w:hint="eastAsia"/>
          <w:sz w:val="24"/>
        </w:rPr>
        <w:t>·</w:t>
      </w:r>
      <w:r>
        <w:rPr>
          <w:rFonts w:hint="eastAsia"/>
          <w:sz w:val="24"/>
        </w:rPr>
        <w:t>15</w:t>
      </w:r>
      <w:r>
        <w:rPr>
          <w:rFonts w:hint="eastAsia"/>
          <w:sz w:val="24"/>
        </w:rPr>
        <w:t>国际消费品（大连）博览会，简称</w:t>
      </w:r>
      <w:r>
        <w:rPr>
          <w:rFonts w:hint="eastAsia"/>
          <w:sz w:val="24"/>
        </w:rPr>
        <w:t>3</w:t>
      </w:r>
      <w:r>
        <w:rPr>
          <w:rFonts w:hint="eastAsia"/>
          <w:sz w:val="24"/>
        </w:rPr>
        <w:t>·</w:t>
      </w:r>
      <w:r>
        <w:rPr>
          <w:rFonts w:hint="eastAsia"/>
          <w:sz w:val="24"/>
        </w:rPr>
        <w:t>15</w:t>
      </w:r>
      <w:r>
        <w:rPr>
          <w:rFonts w:hint="eastAsia"/>
          <w:sz w:val="24"/>
        </w:rPr>
        <w:t>消博会，始办于</w:t>
      </w:r>
      <w:r>
        <w:rPr>
          <w:rFonts w:hint="eastAsia"/>
          <w:sz w:val="24"/>
        </w:rPr>
        <w:t>2000</w:t>
      </w:r>
      <w:r>
        <w:rPr>
          <w:rFonts w:hint="eastAsia"/>
          <w:sz w:val="24"/>
        </w:rPr>
        <w:t>年，距今已有</w:t>
      </w:r>
      <w:r>
        <w:rPr>
          <w:rFonts w:hint="eastAsia"/>
          <w:sz w:val="24"/>
        </w:rPr>
        <w:t>14</w:t>
      </w:r>
      <w:r>
        <w:rPr>
          <w:rFonts w:hint="eastAsia"/>
          <w:sz w:val="24"/>
        </w:rPr>
        <w:t>年的历史，</w:t>
      </w:r>
      <w:r>
        <w:rPr>
          <w:sz w:val="24"/>
        </w:rPr>
        <w:t>是</w:t>
      </w:r>
      <w:r>
        <w:rPr>
          <w:rFonts w:hint="eastAsia"/>
          <w:sz w:val="24"/>
        </w:rPr>
        <w:t>东北地区知名度</w:t>
      </w:r>
      <w:r>
        <w:rPr>
          <w:sz w:val="24"/>
        </w:rPr>
        <w:t>最高、规模最大、商品种类最全、到会客商最多、成交效果最好</w:t>
      </w:r>
      <w:r>
        <w:rPr>
          <w:rFonts w:hint="eastAsia"/>
          <w:sz w:val="24"/>
        </w:rPr>
        <w:t>、口碑最佳</w:t>
      </w:r>
      <w:r>
        <w:rPr>
          <w:sz w:val="24"/>
        </w:rPr>
        <w:t>的综合性</w:t>
      </w:r>
      <w:r>
        <w:rPr>
          <w:rFonts w:hint="eastAsia"/>
          <w:sz w:val="24"/>
        </w:rPr>
        <w:t>消费品博览</w:t>
      </w:r>
      <w:r>
        <w:rPr>
          <w:sz w:val="24"/>
        </w:rPr>
        <w:t>盛会</w:t>
      </w:r>
      <w:r>
        <w:rPr>
          <w:rFonts w:hint="eastAsia"/>
          <w:sz w:val="24"/>
        </w:rPr>
        <w:t>，是东北地区首个设立诚信门槛的展会。“真诚服务、真心办展”的“</w:t>
      </w:r>
      <w:r>
        <w:rPr>
          <w:rFonts w:hint="eastAsia"/>
          <w:sz w:val="24"/>
        </w:rPr>
        <w:t>3</w:t>
      </w:r>
      <w:r>
        <w:rPr>
          <w:rFonts w:hint="eastAsia"/>
          <w:sz w:val="24"/>
        </w:rPr>
        <w:t>·</w:t>
      </w:r>
      <w:r>
        <w:rPr>
          <w:rFonts w:hint="eastAsia"/>
          <w:sz w:val="24"/>
        </w:rPr>
        <w:t>15</w:t>
      </w:r>
      <w:r>
        <w:rPr>
          <w:rFonts w:hint="eastAsia"/>
          <w:sz w:val="24"/>
        </w:rPr>
        <w:t>”消博会组委会凭借权威的组织机构、庞大的媒体宣传、专业的推广服务，已使消博会成为企业和消费者最信赖的消费品博览盛会，越来越多讲诚信、有社会责任的企业和广大消费者都将消博会当做是最可信赖的交流平台和期盼已久的年度消费盛典。</w:t>
      </w:r>
    </w:p>
    <w:p w:rsidR="00D12454" w:rsidRDefault="006F633C">
      <w:pPr>
        <w:spacing w:afterLines="50" w:after="156" w:line="360" w:lineRule="auto"/>
        <w:rPr>
          <w:rFonts w:ascii="SimSun"/>
          <w:b/>
          <w:bCs/>
          <w:color w:val="000000"/>
          <w:sz w:val="24"/>
        </w:rPr>
      </w:pPr>
      <w:r>
        <w:rPr>
          <w:rFonts w:ascii="SimSun" w:hAnsi="SimSun" w:hint="eastAsia"/>
          <w:b/>
          <w:bCs/>
          <w:color w:val="000000"/>
          <w:sz w:val="24"/>
        </w:rPr>
        <w:t>【</w:t>
      </w:r>
      <w:r>
        <w:rPr>
          <w:rFonts w:ascii="SimSun" w:hAnsi="SimSun"/>
          <w:b/>
          <w:bCs/>
          <w:color w:val="000000"/>
          <w:sz w:val="24"/>
        </w:rPr>
        <w:t>201</w:t>
      </w:r>
      <w:r>
        <w:rPr>
          <w:rFonts w:ascii="SimSun" w:hAnsi="SimSun" w:hint="eastAsia"/>
          <w:b/>
          <w:bCs/>
          <w:color w:val="000000"/>
          <w:sz w:val="24"/>
        </w:rPr>
        <w:t>5</w:t>
      </w:r>
      <w:r>
        <w:rPr>
          <w:rFonts w:ascii="SimSun" w:hAnsi="SimSun" w:hint="eastAsia"/>
          <w:b/>
          <w:bCs/>
          <w:color w:val="000000"/>
          <w:sz w:val="24"/>
        </w:rPr>
        <w:t>年</w:t>
      </w:r>
      <w:r>
        <w:rPr>
          <w:rFonts w:ascii="SimSun" w:hAnsi="SimSun" w:hint="eastAsia"/>
          <w:b/>
          <w:bCs/>
          <w:color w:val="000000"/>
          <w:sz w:val="24"/>
        </w:rPr>
        <w:t>315</w:t>
      </w:r>
      <w:r>
        <w:rPr>
          <w:rFonts w:ascii="SimSun" w:hAnsi="SimSun" w:hint="eastAsia"/>
          <w:b/>
          <w:bCs/>
          <w:color w:val="000000"/>
          <w:sz w:val="24"/>
        </w:rPr>
        <w:t>国际消费品博览会将于</w:t>
      </w:r>
      <w:r>
        <w:rPr>
          <w:rFonts w:ascii="SimSun" w:hAnsi="SimSun" w:hint="eastAsia"/>
          <w:b/>
          <w:bCs/>
          <w:color w:val="000000"/>
          <w:sz w:val="24"/>
        </w:rPr>
        <w:t>3</w:t>
      </w:r>
      <w:r>
        <w:rPr>
          <w:rFonts w:ascii="SimSun" w:hAnsi="SimSun" w:hint="eastAsia"/>
          <w:b/>
          <w:bCs/>
          <w:color w:val="000000"/>
          <w:sz w:val="24"/>
        </w:rPr>
        <w:t>月</w:t>
      </w:r>
      <w:r>
        <w:rPr>
          <w:rFonts w:ascii="SimSun" w:hAnsi="SimSun"/>
          <w:b/>
          <w:bCs/>
          <w:color w:val="000000"/>
          <w:sz w:val="24"/>
        </w:rPr>
        <w:t>1</w:t>
      </w:r>
      <w:r>
        <w:rPr>
          <w:rFonts w:ascii="SimSun" w:hAnsi="SimSun" w:hint="eastAsia"/>
          <w:b/>
          <w:bCs/>
          <w:color w:val="000000"/>
          <w:sz w:val="24"/>
        </w:rPr>
        <w:t>2</w:t>
      </w:r>
      <w:r>
        <w:rPr>
          <w:rFonts w:ascii="SimSun" w:hAnsi="SimSun" w:hint="eastAsia"/>
          <w:b/>
          <w:bCs/>
          <w:color w:val="000000"/>
          <w:sz w:val="24"/>
        </w:rPr>
        <w:t>大连举行】</w:t>
      </w:r>
    </w:p>
    <w:p w:rsidR="00D12454" w:rsidRDefault="006F633C">
      <w:pPr>
        <w:spacing w:afterLines="50" w:after="156" w:line="360" w:lineRule="auto"/>
        <w:ind w:firstLineChars="200" w:firstLine="480"/>
        <w:rPr>
          <w:rFonts w:ascii="SimSun" w:hAnsi="SimSun"/>
          <w:sz w:val="24"/>
        </w:rPr>
      </w:pPr>
      <w:r>
        <w:rPr>
          <w:rFonts w:hint="eastAsia"/>
          <w:sz w:val="24"/>
        </w:rPr>
        <w:t>2015</w:t>
      </w:r>
      <w:r>
        <w:rPr>
          <w:rFonts w:hint="eastAsia"/>
          <w:sz w:val="24"/>
        </w:rPr>
        <w:t>年</w:t>
      </w:r>
      <w:r>
        <w:rPr>
          <w:rFonts w:hint="eastAsia"/>
          <w:sz w:val="24"/>
        </w:rPr>
        <w:t>3</w:t>
      </w:r>
      <w:r>
        <w:rPr>
          <w:rFonts w:hint="eastAsia"/>
          <w:sz w:val="24"/>
        </w:rPr>
        <w:t>·</w:t>
      </w:r>
      <w:r>
        <w:rPr>
          <w:rFonts w:hint="eastAsia"/>
          <w:sz w:val="24"/>
        </w:rPr>
        <w:t>15</w:t>
      </w:r>
      <w:r>
        <w:rPr>
          <w:rFonts w:hint="eastAsia"/>
          <w:sz w:val="24"/>
        </w:rPr>
        <w:t>消费品博览会</w:t>
      </w:r>
      <w:r>
        <w:rPr>
          <w:rFonts w:ascii="SimSun" w:hAnsi="SimSun" w:hint="eastAsia"/>
          <w:sz w:val="24"/>
        </w:rPr>
        <w:t>将于</w:t>
      </w:r>
      <w:r>
        <w:rPr>
          <w:rFonts w:ascii="SimSun" w:hAnsi="SimSun"/>
          <w:sz w:val="24"/>
        </w:rPr>
        <w:t>201</w:t>
      </w:r>
      <w:r>
        <w:rPr>
          <w:rFonts w:ascii="SimSun" w:hAnsi="SimSun" w:hint="eastAsia"/>
          <w:sz w:val="24"/>
        </w:rPr>
        <w:t>5</w:t>
      </w:r>
      <w:r>
        <w:rPr>
          <w:rFonts w:ascii="SimSun" w:hAnsi="SimSun" w:hint="eastAsia"/>
          <w:sz w:val="24"/>
        </w:rPr>
        <w:t>年</w:t>
      </w:r>
      <w:r>
        <w:rPr>
          <w:rFonts w:ascii="SimSun" w:hAnsi="SimSun" w:hint="eastAsia"/>
          <w:sz w:val="24"/>
        </w:rPr>
        <w:t>3</w:t>
      </w:r>
      <w:r>
        <w:rPr>
          <w:rFonts w:ascii="SimSun" w:hAnsi="SimSun" w:hint="eastAsia"/>
          <w:sz w:val="24"/>
        </w:rPr>
        <w:t>月</w:t>
      </w:r>
      <w:r>
        <w:rPr>
          <w:rFonts w:ascii="SimSun" w:hAnsi="SimSun"/>
          <w:sz w:val="24"/>
        </w:rPr>
        <w:t>1</w:t>
      </w:r>
      <w:r>
        <w:rPr>
          <w:rFonts w:ascii="SimSun" w:hAnsi="SimSun" w:hint="eastAsia"/>
          <w:sz w:val="24"/>
        </w:rPr>
        <w:t>2</w:t>
      </w:r>
      <w:r>
        <w:rPr>
          <w:rFonts w:ascii="SimSun" w:hAnsi="SimSun"/>
          <w:sz w:val="24"/>
        </w:rPr>
        <w:t>-</w:t>
      </w:r>
      <w:r>
        <w:rPr>
          <w:rFonts w:ascii="SimSun" w:hAnsi="SimSun" w:hint="eastAsia"/>
          <w:sz w:val="24"/>
        </w:rPr>
        <w:t>16</w:t>
      </w:r>
      <w:r>
        <w:rPr>
          <w:rFonts w:ascii="SimSun" w:hAnsi="SimSun" w:hint="eastAsia"/>
          <w:sz w:val="24"/>
        </w:rPr>
        <w:t>日在大连世界博览广场举行。预计展览面积</w:t>
      </w:r>
      <w:r>
        <w:rPr>
          <w:rFonts w:ascii="SimSun" w:hAnsi="SimSun" w:hint="eastAsia"/>
          <w:sz w:val="24"/>
        </w:rPr>
        <w:t>30</w:t>
      </w:r>
      <w:r>
        <w:rPr>
          <w:rFonts w:ascii="SimSun" w:hAnsi="SimSun"/>
          <w:sz w:val="24"/>
        </w:rPr>
        <w:t>000</w:t>
      </w:r>
      <w:r>
        <w:rPr>
          <w:rFonts w:ascii="SimSun" w:hAnsi="SimSun" w:hint="eastAsia"/>
          <w:sz w:val="24"/>
        </w:rPr>
        <w:t>平方米，</w:t>
      </w:r>
      <w:r>
        <w:rPr>
          <w:rFonts w:ascii="SimSun" w:hAnsi="SimSun" w:hint="eastAsia"/>
          <w:sz w:val="24"/>
        </w:rPr>
        <w:t>4</w:t>
      </w:r>
      <w:r>
        <w:rPr>
          <w:rFonts w:ascii="SimSun" w:hAnsi="SimSun"/>
          <w:sz w:val="24"/>
        </w:rPr>
        <w:t>00</w:t>
      </w:r>
      <w:r>
        <w:rPr>
          <w:rFonts w:ascii="SimSun" w:hAnsi="SimSun" w:hint="eastAsia"/>
          <w:sz w:val="24"/>
        </w:rPr>
        <w:t>多家展商，</w:t>
      </w:r>
      <w:r>
        <w:rPr>
          <w:rFonts w:ascii="SimSun" w:hAnsi="SimSun"/>
          <w:sz w:val="24"/>
        </w:rPr>
        <w:t>1</w:t>
      </w:r>
      <w:r>
        <w:rPr>
          <w:rFonts w:ascii="SimSun" w:hAnsi="SimSun" w:hint="eastAsia"/>
          <w:sz w:val="24"/>
        </w:rPr>
        <w:t>0</w:t>
      </w:r>
      <w:r>
        <w:rPr>
          <w:rFonts w:ascii="SimSun" w:hAnsi="SimSun"/>
          <w:sz w:val="24"/>
        </w:rPr>
        <w:t>00</w:t>
      </w:r>
      <w:r>
        <w:rPr>
          <w:rFonts w:ascii="SimSun" w:hAnsi="SimSun" w:hint="eastAsia"/>
          <w:sz w:val="24"/>
        </w:rPr>
        <w:t>个消费品品牌，预计观众</w:t>
      </w:r>
      <w:r>
        <w:rPr>
          <w:rFonts w:ascii="SimSun" w:hAnsi="SimSun" w:hint="eastAsia"/>
          <w:sz w:val="24"/>
        </w:rPr>
        <w:t>3</w:t>
      </w:r>
      <w:r>
        <w:rPr>
          <w:rFonts w:ascii="SimSun" w:hAnsi="SimSun" w:hint="eastAsia"/>
          <w:sz w:val="24"/>
        </w:rPr>
        <w:t>5</w:t>
      </w:r>
      <w:r>
        <w:rPr>
          <w:rFonts w:ascii="SimSun" w:hAnsi="SimSun" w:hint="eastAsia"/>
          <w:sz w:val="24"/>
        </w:rPr>
        <w:t>万人，专业采购商达</w:t>
      </w:r>
      <w:r>
        <w:rPr>
          <w:rFonts w:ascii="SimSun" w:hAnsi="SimSun"/>
          <w:sz w:val="24"/>
        </w:rPr>
        <w:t>5000</w:t>
      </w:r>
      <w:r>
        <w:rPr>
          <w:rFonts w:ascii="SimSun" w:hAnsi="SimSun" w:hint="eastAsia"/>
          <w:sz w:val="24"/>
        </w:rPr>
        <w:t>人次。将吸引国内云南、新疆、黑龙江、</w:t>
      </w:r>
      <w:r>
        <w:rPr>
          <w:rFonts w:ascii="SimSun" w:hAnsi="SimSun" w:hint="eastAsia"/>
          <w:sz w:val="24"/>
        </w:rPr>
        <w:t>浙江</w:t>
      </w:r>
      <w:r>
        <w:rPr>
          <w:rFonts w:ascii="SimSun" w:hAnsi="SimSun" w:hint="eastAsia"/>
          <w:sz w:val="24"/>
        </w:rPr>
        <w:t>、台湾、香港等地区各政府机构或商会机构，以及日韩、东南亚、澳大利亚等国外相关机构组团参加。</w:t>
      </w:r>
    </w:p>
    <w:p w:rsidR="00D12454" w:rsidRDefault="006F633C">
      <w:pPr>
        <w:spacing w:afterLines="50" w:after="156" w:line="360" w:lineRule="auto"/>
        <w:rPr>
          <w:rFonts w:ascii="SimSun"/>
          <w:b/>
          <w:bCs/>
          <w:color w:val="000000"/>
          <w:sz w:val="24"/>
        </w:rPr>
      </w:pPr>
      <w:r>
        <w:rPr>
          <w:rFonts w:ascii="SimSun" w:hAnsi="SimSun" w:hint="eastAsia"/>
          <w:b/>
          <w:bCs/>
          <w:color w:val="000000"/>
          <w:sz w:val="24"/>
        </w:rPr>
        <w:t>【上届回顾：</w:t>
      </w:r>
      <w:r>
        <w:rPr>
          <w:rFonts w:ascii="SimSun" w:hAnsi="SimSun" w:hint="eastAsia"/>
          <w:b/>
          <w:bCs/>
          <w:color w:val="000000"/>
          <w:sz w:val="24"/>
        </w:rPr>
        <w:t>800</w:t>
      </w:r>
      <w:r>
        <w:rPr>
          <w:rFonts w:ascii="SimSun" w:hAnsi="SimSun" w:hint="eastAsia"/>
          <w:b/>
          <w:bCs/>
          <w:color w:val="000000"/>
          <w:sz w:val="24"/>
        </w:rPr>
        <w:t>诚信企业竞相汇聚，</w:t>
      </w:r>
      <w:r>
        <w:rPr>
          <w:rFonts w:ascii="SimSun" w:hAnsi="SimSun" w:hint="eastAsia"/>
          <w:b/>
          <w:bCs/>
          <w:color w:val="000000"/>
          <w:sz w:val="24"/>
        </w:rPr>
        <w:t>30</w:t>
      </w:r>
      <w:r>
        <w:rPr>
          <w:rFonts w:ascii="SimSun" w:hAnsi="SimSun" w:hint="eastAsia"/>
          <w:b/>
          <w:bCs/>
          <w:color w:val="000000"/>
          <w:sz w:val="24"/>
        </w:rPr>
        <w:t>万消费者云集星海湾】</w:t>
      </w:r>
      <w:r>
        <w:rPr>
          <w:rFonts w:ascii="SimSun" w:hAnsi="SimSun"/>
          <w:b/>
          <w:bCs/>
          <w:color w:val="000000"/>
          <w:sz w:val="24"/>
        </w:rPr>
        <w:t xml:space="preserve"> </w:t>
      </w:r>
    </w:p>
    <w:p w:rsidR="00D12454" w:rsidRDefault="006F633C">
      <w:pPr>
        <w:spacing w:afterLines="50" w:after="156" w:line="360" w:lineRule="auto"/>
        <w:ind w:firstLineChars="200" w:firstLine="420"/>
        <w:rPr>
          <w:rFonts w:ascii="SimSun"/>
          <w:szCs w:val="21"/>
        </w:rPr>
      </w:pPr>
      <w:r>
        <w:rPr>
          <w:rFonts w:ascii="SimSun" w:hAnsi="SimSun" w:hint="eastAsia"/>
          <w:szCs w:val="21"/>
        </w:rPr>
        <w:t>315</w:t>
      </w:r>
      <w:r>
        <w:rPr>
          <w:rFonts w:ascii="SimSun" w:hAnsi="SimSun" w:hint="eastAsia"/>
          <w:szCs w:val="21"/>
        </w:rPr>
        <w:t>消博会</w:t>
      </w:r>
      <w:r>
        <w:rPr>
          <w:rFonts w:ascii="SimSun" w:hAnsi="SimSun"/>
          <w:szCs w:val="21"/>
        </w:rPr>
        <w:t xml:space="preserve"> 201</w:t>
      </w:r>
      <w:r>
        <w:rPr>
          <w:rFonts w:ascii="SimSun" w:hAnsi="SimSun" w:hint="eastAsia"/>
          <w:szCs w:val="21"/>
        </w:rPr>
        <w:t>4</w:t>
      </w:r>
      <w:r>
        <w:rPr>
          <w:rFonts w:ascii="SimSun" w:hAnsi="SimSun" w:hint="eastAsia"/>
          <w:szCs w:val="21"/>
        </w:rPr>
        <w:t>吸引来自国内外的优秀品牌企业参展，包括：云南商务厅组团、浙江、新疆组团、广州组团，大连狮子会爱心企业组团、台湾组团、香港组团、韩国组团、澳洲组团、家乐福法国进口产品团；大连万达、亿达集团、万科集团、华润集团、中信集团等地产企业；中国移动，海尔、康佳、长虹、创维、</w:t>
      </w:r>
      <w:r>
        <w:rPr>
          <w:rFonts w:ascii="SimSun" w:hAnsi="SimSun" w:hint="eastAsia"/>
          <w:szCs w:val="21"/>
        </w:rPr>
        <w:t>AO</w:t>
      </w:r>
      <w:r>
        <w:rPr>
          <w:rFonts w:ascii="SimSun" w:hAnsi="SimSun" w:hint="eastAsia"/>
          <w:szCs w:val="21"/>
        </w:rPr>
        <w:t>史密斯、科沃斯等家电通讯企业；韩伟集团、鲁花集团、亚洲渔港食品等</w:t>
      </w:r>
      <w:r>
        <w:rPr>
          <w:rFonts w:ascii="SimSun" w:hAnsi="SimSun" w:hint="eastAsia"/>
          <w:szCs w:val="21"/>
        </w:rPr>
        <w:t>100</w:t>
      </w:r>
      <w:r>
        <w:rPr>
          <w:rFonts w:ascii="SimSun" w:hAnsi="SimSun" w:hint="eastAsia"/>
          <w:szCs w:val="21"/>
        </w:rPr>
        <w:t>家食品企业；奔驰、宝马、路虎、捷豹、</w:t>
      </w:r>
      <w:r>
        <w:rPr>
          <w:rFonts w:ascii="SimSun" w:hAnsi="SimSun" w:hint="eastAsia"/>
          <w:szCs w:val="21"/>
        </w:rPr>
        <w:t>VOLVO</w:t>
      </w:r>
      <w:r>
        <w:rPr>
          <w:rFonts w:ascii="SimSun" w:hAnsi="SimSun" w:hint="eastAsia"/>
          <w:szCs w:val="21"/>
        </w:rPr>
        <w:t>、雷克萨斯、英菲尼迪、进口大众、卡迪拉克、</w:t>
      </w:r>
      <w:r>
        <w:rPr>
          <w:rFonts w:ascii="SimSun" w:hAnsi="SimSun" w:hint="eastAsia"/>
          <w:szCs w:val="21"/>
        </w:rPr>
        <w:t>JEEP</w:t>
      </w:r>
      <w:r>
        <w:rPr>
          <w:rFonts w:ascii="SimSun" w:hAnsi="SimSun" w:hint="eastAsia"/>
          <w:szCs w:val="21"/>
        </w:rPr>
        <w:t>、奥迪、丰田、本田、别克、福特、一汽大众等</w:t>
      </w:r>
      <w:r>
        <w:rPr>
          <w:rFonts w:ascii="SimSun" w:hAnsi="SimSun" w:hint="eastAsia"/>
          <w:szCs w:val="21"/>
        </w:rPr>
        <w:t>40</w:t>
      </w:r>
      <w:r>
        <w:rPr>
          <w:rFonts w:ascii="SimSun" w:hAnsi="SimSun" w:hint="eastAsia"/>
          <w:szCs w:val="21"/>
        </w:rPr>
        <w:t>多个汽车品牌；平安保险、平安银行</w:t>
      </w:r>
      <w:r>
        <w:rPr>
          <w:rFonts w:ascii="SimSun" w:hAnsi="SimSun" w:hint="eastAsia"/>
          <w:szCs w:val="21"/>
        </w:rPr>
        <w:t>、建设银行、人寿保险、农业银行等金融理财保险机构</w:t>
      </w:r>
      <w:r>
        <w:rPr>
          <w:rFonts w:ascii="SimSun" w:hAnsi="SimSun"/>
          <w:szCs w:val="21"/>
        </w:rPr>
        <w:t>………</w:t>
      </w:r>
      <w:r>
        <w:rPr>
          <w:rFonts w:ascii="SimSun" w:hAnsi="SimSun" w:hint="eastAsia"/>
          <w:szCs w:val="21"/>
        </w:rPr>
        <w:t>.</w:t>
      </w:r>
    </w:p>
    <w:p w:rsidR="00D12454" w:rsidRDefault="006F633C">
      <w:pPr>
        <w:spacing w:afterLines="50" w:after="156" w:line="360" w:lineRule="auto"/>
        <w:ind w:firstLineChars="200" w:firstLine="420"/>
        <w:rPr>
          <w:rFonts w:ascii="SimSun"/>
          <w:szCs w:val="21"/>
        </w:rPr>
      </w:pPr>
      <w:r>
        <w:rPr>
          <w:rFonts w:ascii="SimSun" w:hAnsi="SimSun" w:hint="eastAsia"/>
          <w:szCs w:val="21"/>
        </w:rPr>
        <w:t>据现场数据统计，五天展会吸引超过</w:t>
      </w:r>
      <w:r>
        <w:rPr>
          <w:rFonts w:ascii="SimSun" w:hAnsi="SimSun" w:hint="eastAsia"/>
          <w:szCs w:val="21"/>
        </w:rPr>
        <w:t>30</w:t>
      </w:r>
      <w:r>
        <w:rPr>
          <w:rFonts w:ascii="SimSun" w:hAnsi="SimSun" w:hint="eastAsia"/>
          <w:szCs w:val="21"/>
        </w:rPr>
        <w:t>多万消费者到场参观购买，汽车成交</w:t>
      </w:r>
      <w:r>
        <w:rPr>
          <w:rFonts w:ascii="SimSun" w:hAnsi="SimSun" w:hint="eastAsia"/>
          <w:szCs w:val="21"/>
        </w:rPr>
        <w:t>600</w:t>
      </w:r>
      <w:r>
        <w:rPr>
          <w:rFonts w:ascii="SimSun" w:hAnsi="SimSun" w:hint="eastAsia"/>
          <w:szCs w:val="21"/>
        </w:rPr>
        <w:t>多辆；</w:t>
      </w:r>
      <w:r>
        <w:rPr>
          <w:rFonts w:ascii="SimSun" w:hAnsi="SimSun" w:hint="eastAsia"/>
          <w:szCs w:val="21"/>
        </w:rPr>
        <w:t>3000</w:t>
      </w:r>
      <w:r>
        <w:rPr>
          <w:rFonts w:ascii="SimSun" w:hAnsi="SimSun" w:hint="eastAsia"/>
          <w:szCs w:val="21"/>
        </w:rPr>
        <w:t>多经销代理商到会参观洽谈。万商云集，现场交易空前火爆，是消费品企业开拓大连以及东北市场，扩大宣传、推广、交易的最佳平台。</w:t>
      </w:r>
    </w:p>
    <w:p w:rsidR="00D12454" w:rsidRDefault="006F633C">
      <w:pPr>
        <w:spacing w:afterLines="50" w:after="156" w:line="360" w:lineRule="auto"/>
        <w:rPr>
          <w:rFonts w:ascii="SimSun"/>
          <w:b/>
          <w:bCs/>
          <w:color w:val="000000"/>
          <w:sz w:val="24"/>
        </w:rPr>
      </w:pPr>
      <w:r>
        <w:rPr>
          <w:rFonts w:ascii="SimSun" w:hAnsi="SimSun" w:hint="eastAsia"/>
          <w:b/>
          <w:bCs/>
          <w:color w:val="000000"/>
          <w:sz w:val="24"/>
        </w:rPr>
        <w:t>【</w:t>
      </w:r>
      <w:r>
        <w:rPr>
          <w:rFonts w:ascii="SimSun" w:hAnsi="SimSun" w:hint="eastAsia"/>
          <w:b/>
          <w:bCs/>
          <w:color w:val="000000"/>
          <w:sz w:val="24"/>
        </w:rPr>
        <w:t>315</w:t>
      </w:r>
      <w:r>
        <w:rPr>
          <w:rFonts w:ascii="SimSun" w:hAnsi="SimSun" w:hint="eastAsia"/>
          <w:b/>
          <w:bCs/>
          <w:color w:val="000000"/>
          <w:sz w:val="24"/>
        </w:rPr>
        <w:t>消费者满意度评选，树立行业标榜】</w:t>
      </w:r>
    </w:p>
    <w:p w:rsidR="00D12454" w:rsidRDefault="006F633C">
      <w:pPr>
        <w:spacing w:line="360" w:lineRule="auto"/>
        <w:ind w:firstLineChars="200" w:firstLine="480"/>
        <w:rPr>
          <w:sz w:val="24"/>
        </w:rPr>
      </w:pPr>
      <w:r>
        <w:rPr>
          <w:rFonts w:hint="eastAsia"/>
          <w:sz w:val="24"/>
        </w:rPr>
        <w:t>组委会一直以来致力于各个行业的消费者满意度调查，例如一年一度的“地产双首选”调查活动、金融行业市场满意度调查等，并在展会期间发布调查报告和年度消费报告，得到报纸网络多家媒体的报道，引起社会各界广泛关注。</w:t>
      </w:r>
      <w:r>
        <w:rPr>
          <w:rFonts w:hint="eastAsia"/>
          <w:sz w:val="24"/>
        </w:rPr>
        <w:t>通过调查可以充分了解消费者的需求，从消费者角度把握市场，创造商机。通过调查推出各行业消费者首选品牌并颁发牌匾。</w:t>
      </w:r>
    </w:p>
    <w:p w:rsidR="00D12454" w:rsidRDefault="006F633C">
      <w:pPr>
        <w:pStyle w:val="a9"/>
        <w:spacing w:line="360" w:lineRule="auto"/>
        <w:jc w:val="both"/>
        <w:rPr>
          <w:rFonts w:ascii="SimSun" w:hAnsi="Times New Roman"/>
          <w:sz w:val="24"/>
          <w:szCs w:val="24"/>
        </w:rPr>
      </w:pPr>
      <w:r>
        <w:rPr>
          <w:rFonts w:ascii="SimSun" w:hAnsi="SimSun" w:hint="eastAsia"/>
          <w:color w:val="000000"/>
          <w:sz w:val="24"/>
          <w:szCs w:val="24"/>
        </w:rPr>
        <w:t>【</w:t>
      </w:r>
      <w:r>
        <w:rPr>
          <w:rFonts w:hint="eastAsia"/>
          <w:sz w:val="24"/>
          <w:szCs w:val="24"/>
        </w:rPr>
        <w:t>高门槛决定高品质、展会规模连年增长</w:t>
      </w:r>
      <w:r>
        <w:rPr>
          <w:rFonts w:ascii="SimSun" w:hAnsi="SimSun" w:hint="eastAsia"/>
          <w:color w:val="000000"/>
          <w:sz w:val="24"/>
          <w:szCs w:val="24"/>
        </w:rPr>
        <w:t>】</w:t>
      </w:r>
    </w:p>
    <w:p w:rsidR="00D12454" w:rsidRDefault="006F633C">
      <w:pPr>
        <w:spacing w:line="360" w:lineRule="auto"/>
        <w:rPr>
          <w:sz w:val="24"/>
        </w:rPr>
      </w:pPr>
      <w:r>
        <w:rPr>
          <w:rFonts w:hint="eastAsia"/>
          <w:sz w:val="24"/>
        </w:rPr>
        <w:t xml:space="preserve">  </w:t>
      </w:r>
      <w:r>
        <w:rPr>
          <w:rFonts w:hint="eastAsia"/>
          <w:sz w:val="24"/>
        </w:rPr>
        <w:t xml:space="preserve">   </w:t>
      </w:r>
      <w:r>
        <w:rPr>
          <w:rFonts w:hint="eastAsia"/>
          <w:sz w:val="24"/>
        </w:rPr>
        <w:t>3</w:t>
      </w:r>
      <w:r>
        <w:rPr>
          <w:rFonts w:hint="eastAsia"/>
          <w:sz w:val="24"/>
        </w:rPr>
        <w:t>·</w:t>
      </w:r>
      <w:r>
        <w:rPr>
          <w:rFonts w:hint="eastAsia"/>
          <w:sz w:val="24"/>
        </w:rPr>
        <w:t>15</w:t>
      </w:r>
      <w:r>
        <w:rPr>
          <w:rFonts w:hint="eastAsia"/>
          <w:sz w:val="24"/>
        </w:rPr>
        <w:t>消博会作为东北地区首个设诚信门槛的消费品展会，始终以“高门槛决定高品质”为核心理念，经过</w:t>
      </w:r>
      <w:r>
        <w:rPr>
          <w:rFonts w:hint="eastAsia"/>
          <w:sz w:val="24"/>
        </w:rPr>
        <w:t>15</w:t>
      </w:r>
      <w:r>
        <w:rPr>
          <w:rFonts w:hint="eastAsia"/>
          <w:sz w:val="24"/>
        </w:rPr>
        <w:t>年的发展，已经在消费者心目中树立了诚信标杆的形象。</w:t>
      </w:r>
      <w:r>
        <w:rPr>
          <w:rFonts w:hint="eastAsia"/>
          <w:sz w:val="24"/>
        </w:rPr>
        <w:t>3</w:t>
      </w:r>
      <w:r>
        <w:rPr>
          <w:rFonts w:hint="eastAsia"/>
          <w:sz w:val="24"/>
        </w:rPr>
        <w:t>·</w:t>
      </w:r>
      <w:r>
        <w:rPr>
          <w:rFonts w:hint="eastAsia"/>
          <w:sz w:val="24"/>
        </w:rPr>
        <w:t>15</w:t>
      </w:r>
      <w:r>
        <w:rPr>
          <w:rFonts w:hint="eastAsia"/>
          <w:sz w:val="24"/>
        </w:rPr>
        <w:t>消博会对参与其中的商户建立严格的把关筛选制度，并对企业建立诚信档案，唯有证件齐备、讲究诚信、产品优质的企业才能参与其中，社会责任高于一切。</w:t>
      </w:r>
    </w:p>
    <w:p w:rsidR="00D12454" w:rsidRDefault="006F633C">
      <w:pPr>
        <w:spacing w:line="360" w:lineRule="auto"/>
        <w:ind w:firstLineChars="200" w:firstLine="480"/>
        <w:rPr>
          <w:sz w:val="24"/>
        </w:rPr>
      </w:pPr>
      <w:r>
        <w:rPr>
          <w:rFonts w:hint="eastAsia"/>
          <w:sz w:val="24"/>
        </w:rPr>
        <w:t>3</w:t>
      </w:r>
      <w:r>
        <w:rPr>
          <w:rFonts w:hint="eastAsia"/>
          <w:sz w:val="24"/>
        </w:rPr>
        <w:t>·</w:t>
      </w:r>
      <w:r>
        <w:rPr>
          <w:rFonts w:hint="eastAsia"/>
          <w:sz w:val="24"/>
        </w:rPr>
        <w:t>15</w:t>
      </w:r>
      <w:r>
        <w:rPr>
          <w:rFonts w:hint="eastAsia"/>
          <w:sz w:val="24"/>
        </w:rPr>
        <w:t>消博会是大连唯一一个涵盖大连</w:t>
      </w:r>
      <w:r>
        <w:rPr>
          <w:rFonts w:hint="eastAsia"/>
          <w:sz w:val="24"/>
        </w:rPr>
        <w:t>80%</w:t>
      </w:r>
      <w:r>
        <w:rPr>
          <w:rFonts w:hint="eastAsia"/>
          <w:sz w:val="24"/>
        </w:rPr>
        <w:t>知名品牌的</w:t>
      </w:r>
      <w:r>
        <w:rPr>
          <w:rFonts w:hint="eastAsia"/>
          <w:sz w:val="24"/>
        </w:rPr>
        <w:t>综合展会，诚信度、美誉度最高，大连</w:t>
      </w:r>
      <w:r>
        <w:rPr>
          <w:rFonts w:hint="eastAsia"/>
          <w:sz w:val="24"/>
        </w:rPr>
        <w:t>100</w:t>
      </w:r>
      <w:r>
        <w:rPr>
          <w:rFonts w:hint="eastAsia"/>
          <w:sz w:val="24"/>
        </w:rPr>
        <w:t>多个展会中连续八年排名前五。</w:t>
      </w:r>
      <w:r>
        <w:rPr>
          <w:rFonts w:hint="eastAsia"/>
          <w:sz w:val="24"/>
        </w:rPr>
        <w:t>3</w:t>
      </w:r>
      <w:r>
        <w:rPr>
          <w:rFonts w:hint="eastAsia"/>
          <w:sz w:val="24"/>
        </w:rPr>
        <w:t>·</w:t>
      </w:r>
      <w:r>
        <w:rPr>
          <w:rFonts w:hint="eastAsia"/>
          <w:sz w:val="24"/>
        </w:rPr>
        <w:t>15</w:t>
      </w:r>
      <w:r>
        <w:rPr>
          <w:rFonts w:hint="eastAsia"/>
          <w:sz w:val="24"/>
        </w:rPr>
        <w:t>消博会连续成功举办</w:t>
      </w:r>
      <w:r>
        <w:rPr>
          <w:rFonts w:hint="eastAsia"/>
          <w:sz w:val="24"/>
        </w:rPr>
        <w:t>14</w:t>
      </w:r>
      <w:r>
        <w:rPr>
          <w:rFonts w:hint="eastAsia"/>
          <w:sz w:val="24"/>
        </w:rPr>
        <w:t>届来，无论从参展商数量、参观人数等方面连年均有突破。综合统计平均展馆面积</w:t>
      </w:r>
      <w:r>
        <w:rPr>
          <w:rFonts w:hint="eastAsia"/>
          <w:sz w:val="24"/>
        </w:rPr>
        <w:t>21000m2</w:t>
      </w:r>
      <w:r>
        <w:rPr>
          <w:rFonts w:hint="eastAsia"/>
          <w:sz w:val="24"/>
        </w:rPr>
        <w:t>，</w:t>
      </w:r>
      <w:r>
        <w:rPr>
          <w:rFonts w:hint="eastAsia"/>
          <w:sz w:val="24"/>
        </w:rPr>
        <w:t>1000</w:t>
      </w:r>
      <w:r>
        <w:rPr>
          <w:rFonts w:hint="eastAsia"/>
          <w:sz w:val="24"/>
        </w:rPr>
        <w:t>余个标准展位。室外面积</w:t>
      </w:r>
      <w:r>
        <w:rPr>
          <w:rFonts w:hint="eastAsia"/>
          <w:sz w:val="24"/>
        </w:rPr>
        <w:t>10000m2</w:t>
      </w:r>
      <w:r>
        <w:rPr>
          <w:rFonts w:hint="eastAsia"/>
          <w:sz w:val="24"/>
        </w:rPr>
        <w:t>，近</w:t>
      </w:r>
      <w:r>
        <w:rPr>
          <w:rFonts w:hint="eastAsia"/>
          <w:sz w:val="24"/>
        </w:rPr>
        <w:t>1000</w:t>
      </w:r>
      <w:r>
        <w:rPr>
          <w:rFonts w:hint="eastAsia"/>
          <w:sz w:val="24"/>
        </w:rPr>
        <w:t>家中外知名企业及产品参展。</w:t>
      </w:r>
    </w:p>
    <w:p w:rsidR="00D12454" w:rsidRDefault="006F633C">
      <w:pPr>
        <w:spacing w:line="360" w:lineRule="auto"/>
        <w:rPr>
          <w:sz w:val="24"/>
        </w:rPr>
      </w:pPr>
      <w:r>
        <w:rPr>
          <w:rFonts w:hint="eastAsia"/>
          <w:sz w:val="24"/>
        </w:rPr>
        <w:t>【</w:t>
      </w:r>
      <w:r>
        <w:rPr>
          <w:rFonts w:hint="eastAsia"/>
          <w:b/>
          <w:bCs/>
          <w:sz w:val="24"/>
        </w:rPr>
        <w:t>进口服务区特色</w:t>
      </w:r>
      <w:r>
        <w:rPr>
          <w:rFonts w:hint="eastAsia"/>
          <w:sz w:val="24"/>
        </w:rPr>
        <w:t>】</w:t>
      </w:r>
    </w:p>
    <w:p w:rsidR="00D12454" w:rsidRDefault="006F633C">
      <w:pPr>
        <w:spacing w:line="360" w:lineRule="auto"/>
        <w:ind w:firstLineChars="200" w:firstLine="480"/>
        <w:rPr>
          <w:sz w:val="24"/>
        </w:rPr>
      </w:pPr>
      <w:r>
        <w:rPr>
          <w:rFonts w:hint="eastAsia"/>
          <w:sz w:val="24"/>
        </w:rPr>
        <w:t>3.15</w:t>
      </w:r>
      <w:r>
        <w:rPr>
          <w:rFonts w:hint="eastAsia"/>
          <w:sz w:val="24"/>
        </w:rPr>
        <w:t>消博会是中国唯一用“</w:t>
      </w:r>
      <w:r>
        <w:rPr>
          <w:rFonts w:hint="eastAsia"/>
          <w:sz w:val="24"/>
        </w:rPr>
        <w:t>3.15</w:t>
      </w:r>
      <w:r>
        <w:rPr>
          <w:rFonts w:hint="eastAsia"/>
          <w:sz w:val="24"/>
        </w:rPr>
        <w:t>”这个安全标识进行展会宣传的，在国内具有一定的影响力，因此，为促进中日，中韩，以及中国周边地区的贸易，此展区较以往多设展位以便更好的为外资企业的交流进行服务，具体服务如下</w:t>
      </w:r>
    </w:p>
    <w:p w:rsidR="00D12454" w:rsidRDefault="006F633C">
      <w:pPr>
        <w:numPr>
          <w:ilvl w:val="0"/>
          <w:numId w:val="1"/>
        </w:numPr>
        <w:spacing w:line="360" w:lineRule="auto"/>
        <w:ind w:firstLineChars="200" w:firstLine="480"/>
        <w:rPr>
          <w:sz w:val="24"/>
        </w:rPr>
      </w:pPr>
      <w:r>
        <w:rPr>
          <w:rFonts w:hint="eastAsia"/>
          <w:sz w:val="24"/>
        </w:rPr>
        <w:t>日本展区，与以往的单单展示不同，这次展位不低于</w:t>
      </w:r>
      <w:r>
        <w:rPr>
          <w:rFonts w:hint="eastAsia"/>
          <w:sz w:val="24"/>
        </w:rPr>
        <w:t>50</w:t>
      </w:r>
      <w:r>
        <w:rPr>
          <w:rFonts w:hint="eastAsia"/>
          <w:sz w:val="24"/>
        </w:rPr>
        <w:t>个，主要分为，食品，日用品，电器品，汽车以及其他民生消费品。展位价格</w:t>
      </w:r>
      <w:r>
        <w:rPr>
          <w:rFonts w:hint="eastAsia"/>
          <w:sz w:val="24"/>
        </w:rPr>
        <w:t>6000</w:t>
      </w:r>
      <w:r>
        <w:rPr>
          <w:rFonts w:hint="eastAsia"/>
          <w:sz w:val="24"/>
        </w:rPr>
        <w:t>元</w:t>
      </w:r>
      <w:r>
        <w:rPr>
          <w:rFonts w:hint="eastAsia"/>
          <w:sz w:val="24"/>
        </w:rPr>
        <w:t>/</w:t>
      </w:r>
      <w:r>
        <w:rPr>
          <w:rFonts w:hint="eastAsia"/>
          <w:sz w:val="24"/>
        </w:rPr>
        <w:t>个，约</w:t>
      </w:r>
      <w:r>
        <w:rPr>
          <w:rFonts w:hint="eastAsia"/>
          <w:sz w:val="24"/>
        </w:rPr>
        <w:t>110000</w:t>
      </w:r>
      <w:r>
        <w:rPr>
          <w:rFonts w:eastAsia="ＭＳ 明朝" w:hint="eastAsia"/>
          <w:sz w:val="24"/>
          <w:lang w:eastAsia="ja-JP"/>
        </w:rPr>
        <w:t>円</w:t>
      </w:r>
      <w:r>
        <w:rPr>
          <w:rFonts w:hint="eastAsia"/>
          <w:sz w:val="24"/>
        </w:rPr>
        <w:t>/</w:t>
      </w:r>
      <w:r>
        <w:rPr>
          <w:rFonts w:hint="eastAsia"/>
          <w:sz w:val="24"/>
        </w:rPr>
        <w:t>个</w:t>
      </w:r>
      <w:r>
        <w:rPr>
          <w:rFonts w:eastAsia="ＭＳ 明朝" w:hint="eastAsia"/>
          <w:sz w:val="24"/>
          <w:lang w:eastAsia="ja-JP"/>
        </w:rPr>
        <w:t>。</w:t>
      </w:r>
    </w:p>
    <w:p w:rsidR="00D12454" w:rsidRDefault="006F633C">
      <w:pPr>
        <w:numPr>
          <w:ilvl w:val="0"/>
          <w:numId w:val="1"/>
        </w:numPr>
        <w:spacing w:line="360" w:lineRule="auto"/>
        <w:ind w:firstLineChars="200" w:firstLine="480"/>
        <w:rPr>
          <w:sz w:val="24"/>
        </w:rPr>
      </w:pPr>
      <w:r>
        <w:rPr>
          <w:rFonts w:hint="eastAsia"/>
          <w:sz w:val="24"/>
        </w:rPr>
        <w:t>韩国展区，展位不低于</w:t>
      </w:r>
      <w:r>
        <w:rPr>
          <w:rFonts w:hint="eastAsia"/>
          <w:sz w:val="24"/>
        </w:rPr>
        <w:t>40</w:t>
      </w:r>
      <w:r>
        <w:rPr>
          <w:rFonts w:hint="eastAsia"/>
          <w:sz w:val="24"/>
        </w:rPr>
        <w:t>位，其中包括汽车，食品，纺织等。展位价格，</w:t>
      </w:r>
      <w:r>
        <w:rPr>
          <w:rFonts w:hint="eastAsia"/>
          <w:sz w:val="24"/>
        </w:rPr>
        <w:t>6000</w:t>
      </w:r>
      <w:r>
        <w:rPr>
          <w:rFonts w:hint="eastAsia"/>
          <w:sz w:val="24"/>
        </w:rPr>
        <w:t>元</w:t>
      </w:r>
      <w:r>
        <w:rPr>
          <w:rFonts w:hint="eastAsia"/>
          <w:sz w:val="24"/>
        </w:rPr>
        <w:t>/</w:t>
      </w:r>
      <w:r>
        <w:rPr>
          <w:rFonts w:hint="eastAsia"/>
          <w:sz w:val="24"/>
        </w:rPr>
        <w:t>个，约</w:t>
      </w:r>
      <w:r>
        <w:rPr>
          <w:rFonts w:hint="eastAsia"/>
          <w:sz w:val="24"/>
        </w:rPr>
        <w:t>105</w:t>
      </w:r>
      <w:r>
        <w:rPr>
          <w:rFonts w:hint="eastAsia"/>
          <w:sz w:val="24"/>
        </w:rPr>
        <w:t>万韩元</w:t>
      </w:r>
    </w:p>
    <w:p w:rsidR="00D12454" w:rsidRDefault="006F633C">
      <w:pPr>
        <w:numPr>
          <w:ilvl w:val="0"/>
          <w:numId w:val="1"/>
        </w:numPr>
        <w:spacing w:line="360" w:lineRule="auto"/>
        <w:ind w:firstLineChars="200" w:firstLine="480"/>
        <w:rPr>
          <w:sz w:val="24"/>
        </w:rPr>
      </w:pPr>
      <w:r>
        <w:rPr>
          <w:rFonts w:hint="eastAsia"/>
          <w:sz w:val="24"/>
        </w:rPr>
        <w:t>国际贸易洽谈会，在进行会展的同时，也会进行国际贸易洽谈会，包括，交流，采购合作等</w:t>
      </w:r>
    </w:p>
    <w:p w:rsidR="00D12454" w:rsidRDefault="006F633C">
      <w:pPr>
        <w:spacing w:line="360" w:lineRule="auto"/>
        <w:rPr>
          <w:sz w:val="24"/>
        </w:rPr>
      </w:pPr>
      <w:r>
        <w:rPr>
          <w:rFonts w:hint="eastAsia"/>
          <w:sz w:val="24"/>
        </w:rPr>
        <w:t xml:space="preserve">    4.</w:t>
      </w:r>
      <w:r>
        <w:rPr>
          <w:rFonts w:hint="eastAsia"/>
          <w:sz w:val="24"/>
        </w:rPr>
        <w:t>在展会期间，为持续推进中外经贸及技术交流与合作，增进国际企业间了解，展示企业技术成果，代表团将会与国内各行业的企业家进行了面对面的交流，届时中国辽宁省大连市消费指</w:t>
      </w:r>
      <w:r>
        <w:rPr>
          <w:rFonts w:hint="eastAsia"/>
          <w:sz w:val="24"/>
        </w:rPr>
        <w:t>导促进会秘书长会带领大连企业与外商进行“引进来”“走出去”主题合作交流活动。</w:t>
      </w:r>
    </w:p>
    <w:p w:rsidR="00D12454" w:rsidRDefault="006F633C">
      <w:pPr>
        <w:spacing w:line="360" w:lineRule="auto"/>
        <w:rPr>
          <w:rFonts w:ascii="SimSun"/>
          <w:b/>
          <w:bCs/>
          <w:sz w:val="24"/>
        </w:rPr>
        <w:sectPr w:rsidR="00D12454">
          <w:headerReference w:type="default" r:id="rId10"/>
          <w:footerReference w:type="even" r:id="rId11"/>
          <w:footerReference w:type="default" r:id="rId12"/>
          <w:pgSz w:w="11906" w:h="16838"/>
          <w:pgMar w:top="851" w:right="851" w:bottom="851" w:left="851" w:header="505" w:footer="794" w:gutter="0"/>
          <w:cols w:space="720"/>
          <w:docGrid w:type="lines" w:linePitch="312"/>
        </w:sectPr>
      </w:pPr>
      <w:r>
        <w:rPr>
          <w:rFonts w:ascii="SimSun" w:hAnsi="SimSun" w:hint="eastAsia"/>
          <w:b/>
          <w:bCs/>
          <w:sz w:val="24"/>
        </w:rPr>
        <w:t>■如果您是以下产品的供应商，请尽快预定展位</w:t>
      </w:r>
    </w:p>
    <w:p w:rsidR="00D12454" w:rsidRDefault="006F633C">
      <w:pPr>
        <w:tabs>
          <w:tab w:val="left" w:pos="720"/>
        </w:tabs>
        <w:autoSpaceDE w:val="0"/>
        <w:autoSpaceDN w:val="0"/>
        <w:spacing w:beforeLines="50" w:before="156" w:line="360" w:lineRule="auto"/>
        <w:ind w:right="17"/>
        <w:jc w:val="left"/>
        <w:rPr>
          <w:rFonts w:ascii="SimSun" w:hAnsi="SimSun"/>
          <w:sz w:val="24"/>
        </w:rPr>
      </w:pPr>
      <w:r>
        <w:rPr>
          <w:rFonts w:ascii="SimSun" w:hAnsi="SimSun"/>
          <w:sz w:val="24"/>
        </w:rPr>
        <w:t>1</w:t>
      </w:r>
      <w:r>
        <w:rPr>
          <w:rFonts w:ascii="SimSun" w:hAnsi="SimSun" w:hint="eastAsia"/>
          <w:sz w:val="24"/>
        </w:rPr>
        <w:t>、政府及机构地方特色消费品团区：各地政府及相关机构地方特色产品代表团。</w:t>
      </w:r>
    </w:p>
    <w:p w:rsidR="00D12454" w:rsidRDefault="006F633C">
      <w:pPr>
        <w:spacing w:line="360" w:lineRule="auto"/>
        <w:rPr>
          <w:rFonts w:ascii="SimSun" w:hAnsi="SimSun"/>
          <w:sz w:val="24"/>
        </w:rPr>
      </w:pPr>
      <w:r>
        <w:rPr>
          <w:rFonts w:ascii="SimSun" w:hAnsi="SimSun"/>
          <w:sz w:val="24"/>
        </w:rPr>
        <w:t>2</w:t>
      </w:r>
      <w:r>
        <w:rPr>
          <w:rFonts w:ascii="SimSun" w:hAnsi="SimSun" w:hint="eastAsia"/>
          <w:sz w:val="24"/>
        </w:rPr>
        <w:t>、食品展区：国际名优食品荟萃：欧洲、</w:t>
      </w:r>
      <w:r>
        <w:rPr>
          <w:rFonts w:ascii="SimSun" w:hAnsi="SimSun" w:hint="eastAsia"/>
          <w:sz w:val="24"/>
        </w:rPr>
        <w:t>日本、</w:t>
      </w:r>
      <w:r>
        <w:rPr>
          <w:rFonts w:ascii="SimSun" w:hAnsi="SimSun" w:hint="eastAsia"/>
          <w:sz w:val="24"/>
        </w:rPr>
        <w:t>韩国、台湾、香港特色食品等、国内名优食品聚会：国内知名品牌食品等、农产品大集：地方土特产品、农副产品、有机产品、绿色食品等。</w:t>
      </w:r>
    </w:p>
    <w:p w:rsidR="00D12454" w:rsidRDefault="006F633C">
      <w:pPr>
        <w:spacing w:line="360" w:lineRule="auto"/>
        <w:rPr>
          <w:rFonts w:ascii="SimSun" w:hAnsi="SimSun"/>
          <w:sz w:val="24"/>
        </w:rPr>
      </w:pPr>
      <w:r>
        <w:rPr>
          <w:rFonts w:ascii="SimSun" w:hAnsi="SimSun"/>
          <w:sz w:val="24"/>
        </w:rPr>
        <w:t>3</w:t>
      </w:r>
      <w:r>
        <w:rPr>
          <w:rFonts w:ascii="SimSun" w:hAnsi="SimSun" w:hint="eastAsia"/>
          <w:sz w:val="24"/>
        </w:rPr>
        <w:t>、地产建材展区：</w:t>
      </w:r>
      <w:r>
        <w:rPr>
          <w:rFonts w:ascii="SimSun" w:hAnsi="SimSun" w:hint="eastAsia"/>
          <w:sz w:val="24"/>
        </w:rPr>
        <w:t>2014</w:t>
      </w:r>
      <w:r>
        <w:rPr>
          <w:rFonts w:ascii="SimSun" w:hAnsi="SimSun" w:hint="eastAsia"/>
          <w:sz w:val="24"/>
        </w:rPr>
        <w:t>消费者首选楼盘展示</w:t>
      </w:r>
      <w:r>
        <w:rPr>
          <w:rFonts w:ascii="SimSun" w:hAnsi="SimSun" w:hint="eastAsia"/>
          <w:sz w:val="24"/>
        </w:rPr>
        <w:t xml:space="preserve"> </w:t>
      </w:r>
      <w:r>
        <w:rPr>
          <w:rFonts w:ascii="SimSun" w:hAnsi="SimSun" w:hint="eastAsia"/>
          <w:sz w:val="24"/>
        </w:rPr>
        <w:t>、装修建材</w:t>
      </w:r>
    </w:p>
    <w:p w:rsidR="00D12454" w:rsidRDefault="006F633C">
      <w:pPr>
        <w:spacing w:line="360" w:lineRule="auto"/>
        <w:rPr>
          <w:rFonts w:ascii="SimSun" w:hAnsi="SimSun"/>
          <w:sz w:val="24"/>
        </w:rPr>
      </w:pPr>
      <w:r>
        <w:rPr>
          <w:rFonts w:ascii="SimSun" w:hAnsi="SimSun" w:hint="eastAsia"/>
          <w:sz w:val="24"/>
        </w:rPr>
        <w:t>4</w:t>
      </w:r>
      <w:r>
        <w:rPr>
          <w:rFonts w:ascii="SimSun" w:hAnsi="SimSun" w:hint="eastAsia"/>
          <w:sz w:val="24"/>
        </w:rPr>
        <w:t>、服饰珠宝区名优品牌服饰珠宝展示、本地服装工厂直销会</w:t>
      </w:r>
    </w:p>
    <w:p w:rsidR="00D12454" w:rsidRDefault="006F633C">
      <w:pPr>
        <w:spacing w:line="360" w:lineRule="auto"/>
        <w:rPr>
          <w:rFonts w:ascii="SimSun" w:hAnsi="SimSun"/>
          <w:sz w:val="24"/>
        </w:rPr>
      </w:pPr>
      <w:r>
        <w:rPr>
          <w:rFonts w:ascii="SimSun" w:hAnsi="SimSun" w:hint="eastAsia"/>
          <w:sz w:val="24"/>
        </w:rPr>
        <w:t>5</w:t>
      </w:r>
      <w:r>
        <w:rPr>
          <w:rFonts w:ascii="SimSun" w:hAnsi="SimSun" w:hint="eastAsia"/>
          <w:sz w:val="24"/>
        </w:rPr>
        <w:t>、家居家纺家电展区家饰用品家纺用品家用电器小家电数码通讯等</w:t>
      </w:r>
    </w:p>
    <w:p w:rsidR="00D12454" w:rsidRDefault="006F633C">
      <w:pPr>
        <w:spacing w:line="360" w:lineRule="auto"/>
        <w:rPr>
          <w:rFonts w:ascii="SimSun" w:hAnsi="SimSun"/>
          <w:sz w:val="24"/>
        </w:rPr>
      </w:pPr>
      <w:r>
        <w:rPr>
          <w:rFonts w:ascii="SimSun" w:hAnsi="SimSun" w:hint="eastAsia"/>
          <w:sz w:val="24"/>
        </w:rPr>
        <w:t>6</w:t>
      </w:r>
      <w:r>
        <w:rPr>
          <w:rFonts w:ascii="SimSun" w:hAnsi="SimSun" w:hint="eastAsia"/>
          <w:sz w:val="24"/>
        </w:rPr>
        <w:t>、日用化洗展区日用百货进口化妆品美容用品</w:t>
      </w:r>
    </w:p>
    <w:p w:rsidR="00D12454" w:rsidRDefault="006F633C">
      <w:pPr>
        <w:spacing w:line="360" w:lineRule="auto"/>
        <w:rPr>
          <w:rFonts w:ascii="SimSun" w:hAnsi="SimSun"/>
          <w:sz w:val="24"/>
        </w:rPr>
      </w:pPr>
      <w:r>
        <w:rPr>
          <w:rFonts w:ascii="SimSun" w:hAnsi="SimSun" w:hint="eastAsia"/>
          <w:sz w:val="24"/>
        </w:rPr>
        <w:t>7</w:t>
      </w:r>
      <w:r>
        <w:rPr>
          <w:rFonts w:ascii="SimSun" w:hAnsi="SimSun" w:hint="eastAsia"/>
          <w:sz w:val="24"/>
        </w:rPr>
        <w:t>、精品汽车展区新车展示试乘试驾二手车销售新旧汽车评估置换大集</w:t>
      </w:r>
    </w:p>
    <w:p w:rsidR="00D12454" w:rsidRDefault="006F633C">
      <w:pPr>
        <w:spacing w:line="360" w:lineRule="auto"/>
        <w:rPr>
          <w:rFonts w:ascii="SimSun" w:hAnsi="SimSun"/>
          <w:sz w:val="24"/>
        </w:rPr>
      </w:pPr>
      <w:r>
        <w:rPr>
          <w:rFonts w:ascii="SimSun" w:hAnsi="SimSun" w:hint="eastAsia"/>
          <w:sz w:val="24"/>
        </w:rPr>
        <w:t>8</w:t>
      </w:r>
      <w:r>
        <w:rPr>
          <w:rFonts w:ascii="SimSun" w:hAnsi="SimSun" w:hint="eastAsia"/>
          <w:sz w:val="24"/>
        </w:rPr>
        <w:t>、茶与书画展区茶叶、紫砂茶具、书画等</w:t>
      </w:r>
    </w:p>
    <w:p w:rsidR="00D12454" w:rsidRDefault="006F633C">
      <w:pPr>
        <w:tabs>
          <w:tab w:val="left" w:pos="720"/>
        </w:tabs>
        <w:autoSpaceDE w:val="0"/>
        <w:autoSpaceDN w:val="0"/>
        <w:spacing w:beforeLines="50" w:before="156" w:line="360" w:lineRule="auto"/>
        <w:ind w:right="17"/>
        <w:jc w:val="left"/>
        <w:rPr>
          <w:rFonts w:ascii="SimSun"/>
          <w:b/>
          <w:bCs/>
          <w:sz w:val="24"/>
        </w:rPr>
      </w:pPr>
      <w:r>
        <w:rPr>
          <w:rFonts w:ascii="SimSun" w:hAnsi="SimSun" w:hint="eastAsia"/>
          <w:b/>
          <w:bCs/>
          <w:sz w:val="24"/>
        </w:rPr>
        <w:t>■</w:t>
      </w:r>
      <w:r>
        <w:rPr>
          <w:rStyle w:val="apple-style-span"/>
          <w:rFonts w:ascii="Verdana" w:hAnsi="Verdana" w:hint="eastAsia"/>
          <w:b/>
          <w:sz w:val="24"/>
        </w:rPr>
        <w:t>收费标准</w:t>
      </w:r>
      <w:r>
        <w:rPr>
          <w:rFonts w:ascii="SimSun" w:hAnsi="SimSun" w:hint="eastAsia"/>
          <w:b/>
          <w:bCs/>
          <w:sz w:val="24"/>
        </w:rPr>
        <w:t>（以人民币结算）及日程安排</w:t>
      </w:r>
    </w:p>
    <w:p w:rsidR="00D12454" w:rsidRDefault="006F633C">
      <w:pPr>
        <w:spacing w:line="360" w:lineRule="auto"/>
        <w:rPr>
          <w:rFonts w:ascii="SimSun"/>
          <w:b/>
          <w:bCs/>
          <w:szCs w:val="21"/>
        </w:rPr>
      </w:pPr>
      <w:r>
        <w:rPr>
          <w:rFonts w:ascii="SimSun" w:hAnsi="SimSun"/>
          <w:b/>
          <w:bCs/>
          <w:sz w:val="24"/>
        </w:rPr>
        <w:t xml:space="preserve">   </w:t>
      </w:r>
      <w:r>
        <w:rPr>
          <w:rFonts w:ascii="SimSun" w:hAnsi="SimSun" w:hint="eastAsia"/>
          <w:b/>
          <w:bCs/>
          <w:szCs w:val="21"/>
        </w:rPr>
        <w:t>一、展位费用：</w:t>
      </w:r>
      <w:r>
        <w:rPr>
          <w:rFonts w:ascii="SimSun" w:hAnsi="SimSun"/>
          <w:b/>
          <w:bCs/>
          <w:szCs w:val="21"/>
        </w:rPr>
        <w:t xml:space="preserve"> </w:t>
      </w:r>
    </w:p>
    <w:tbl>
      <w:tblPr>
        <w:tblW w:w="918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062"/>
        <w:gridCol w:w="2638"/>
        <w:gridCol w:w="3480"/>
      </w:tblGrid>
      <w:tr w:rsidR="00D12454">
        <w:tblPrEx>
          <w:tblCellMar>
            <w:top w:w="0" w:type="dxa"/>
            <w:bottom w:w="0" w:type="dxa"/>
          </w:tblCellMar>
        </w:tblPrEx>
        <w:trPr>
          <w:jc w:val="center"/>
        </w:trPr>
        <w:tc>
          <w:tcPr>
            <w:tcW w:w="3062" w:type="dxa"/>
            <w:tcBorders>
              <w:top w:val="double" w:sz="6" w:space="0" w:color="000000"/>
            </w:tcBorders>
            <w:vAlign w:val="center"/>
          </w:tcPr>
          <w:p w:rsidR="00D12454" w:rsidRDefault="006F633C">
            <w:pPr>
              <w:spacing w:line="360" w:lineRule="auto"/>
              <w:jc w:val="center"/>
              <w:rPr>
                <w:rFonts w:ascii="SimSun"/>
                <w:b/>
                <w:bCs/>
                <w:szCs w:val="21"/>
              </w:rPr>
            </w:pPr>
            <w:r>
              <w:rPr>
                <w:rFonts w:ascii="SimSun" w:hAnsi="SimSun" w:hint="eastAsia"/>
                <w:b/>
                <w:bCs/>
                <w:szCs w:val="21"/>
              </w:rPr>
              <w:t>企业类型</w:t>
            </w:r>
          </w:p>
        </w:tc>
        <w:tc>
          <w:tcPr>
            <w:tcW w:w="2638" w:type="dxa"/>
            <w:tcBorders>
              <w:top w:val="double" w:sz="6" w:space="0" w:color="000000"/>
            </w:tcBorders>
            <w:vAlign w:val="center"/>
          </w:tcPr>
          <w:p w:rsidR="00D12454" w:rsidRDefault="006F633C">
            <w:pPr>
              <w:spacing w:line="360" w:lineRule="auto"/>
              <w:jc w:val="center"/>
              <w:rPr>
                <w:rFonts w:ascii="SimSun"/>
                <w:b/>
                <w:bCs/>
                <w:szCs w:val="21"/>
              </w:rPr>
            </w:pPr>
            <w:r>
              <w:rPr>
                <w:rFonts w:ascii="SimSun" w:hAnsi="SimSun" w:hint="eastAsia"/>
                <w:b/>
                <w:bCs/>
                <w:szCs w:val="21"/>
              </w:rPr>
              <w:t>光地费用（</w:t>
            </w:r>
            <w:r>
              <w:rPr>
                <w:rFonts w:ascii="SimSun" w:hAnsi="SimSun"/>
                <w:b/>
                <w:bCs/>
                <w:szCs w:val="21"/>
              </w:rPr>
              <w:t xml:space="preserve">36 </w:t>
            </w:r>
            <w:r>
              <w:rPr>
                <w:rFonts w:ascii="SimSun" w:hAnsi="SimSun" w:hint="eastAsia"/>
                <w:b/>
                <w:bCs/>
                <w:szCs w:val="21"/>
              </w:rPr>
              <w:t>㎡起租）</w:t>
            </w:r>
          </w:p>
        </w:tc>
        <w:tc>
          <w:tcPr>
            <w:tcW w:w="3480" w:type="dxa"/>
            <w:tcBorders>
              <w:top w:val="double" w:sz="6" w:space="0" w:color="000000"/>
            </w:tcBorders>
            <w:vAlign w:val="center"/>
          </w:tcPr>
          <w:p w:rsidR="00D12454" w:rsidRDefault="006F633C">
            <w:pPr>
              <w:spacing w:line="360" w:lineRule="auto"/>
              <w:jc w:val="center"/>
              <w:rPr>
                <w:rFonts w:ascii="SimSun"/>
                <w:b/>
                <w:bCs/>
                <w:szCs w:val="21"/>
              </w:rPr>
            </w:pPr>
            <w:r>
              <w:rPr>
                <w:rFonts w:ascii="SimSun" w:hAnsi="SimSun" w:hint="eastAsia"/>
                <w:b/>
                <w:bCs/>
                <w:szCs w:val="21"/>
              </w:rPr>
              <w:t>标摊费用（双面开口加收</w:t>
            </w:r>
            <w:r>
              <w:rPr>
                <w:rFonts w:ascii="SimSun" w:hAnsi="SimSun"/>
                <w:b/>
                <w:bCs/>
                <w:szCs w:val="21"/>
              </w:rPr>
              <w:t>1</w:t>
            </w:r>
            <w:r>
              <w:rPr>
                <w:rFonts w:ascii="SimSun"/>
                <w:b/>
                <w:bCs/>
                <w:szCs w:val="21"/>
              </w:rPr>
              <w:t>0</w:t>
            </w:r>
            <w:r>
              <w:rPr>
                <w:rFonts w:ascii="SimSun" w:hAnsi="SimSun" w:hint="eastAsia"/>
                <w:b/>
                <w:bCs/>
                <w:szCs w:val="21"/>
              </w:rPr>
              <w:t>％）</w:t>
            </w:r>
          </w:p>
        </w:tc>
      </w:tr>
      <w:tr w:rsidR="00D12454">
        <w:tblPrEx>
          <w:tblCellMar>
            <w:top w:w="0" w:type="dxa"/>
            <w:bottom w:w="0" w:type="dxa"/>
          </w:tblCellMar>
        </w:tblPrEx>
        <w:trPr>
          <w:jc w:val="center"/>
        </w:trPr>
        <w:tc>
          <w:tcPr>
            <w:tcW w:w="3062" w:type="dxa"/>
            <w:vMerge w:val="restart"/>
            <w:vAlign w:val="center"/>
          </w:tcPr>
          <w:p w:rsidR="00D12454" w:rsidRDefault="006F633C">
            <w:pPr>
              <w:spacing w:line="360" w:lineRule="auto"/>
              <w:jc w:val="center"/>
              <w:rPr>
                <w:rFonts w:ascii="SimSun"/>
                <w:bCs/>
                <w:szCs w:val="21"/>
              </w:rPr>
            </w:pPr>
            <w:r>
              <w:rPr>
                <w:rFonts w:ascii="SimSun" w:hAnsi="SimSun" w:hint="eastAsia"/>
                <w:bCs/>
                <w:szCs w:val="21"/>
              </w:rPr>
              <w:t>国内企业</w:t>
            </w:r>
          </w:p>
        </w:tc>
        <w:tc>
          <w:tcPr>
            <w:tcW w:w="2638" w:type="dxa"/>
            <w:vMerge w:val="restart"/>
            <w:vAlign w:val="center"/>
          </w:tcPr>
          <w:p w:rsidR="00D12454" w:rsidRDefault="006F633C">
            <w:pPr>
              <w:spacing w:line="360" w:lineRule="auto"/>
              <w:jc w:val="center"/>
              <w:rPr>
                <w:rFonts w:ascii="SimSun"/>
                <w:bCs/>
                <w:szCs w:val="21"/>
              </w:rPr>
            </w:pPr>
            <w:r>
              <w:rPr>
                <w:rFonts w:ascii="SimSun" w:hAnsi="SimSun" w:hint="eastAsia"/>
                <w:bCs/>
                <w:szCs w:val="21"/>
              </w:rPr>
              <w:t>650</w:t>
            </w:r>
            <w:r>
              <w:rPr>
                <w:rFonts w:ascii="SimSun" w:hAnsi="SimSun" w:hint="eastAsia"/>
                <w:bCs/>
                <w:szCs w:val="21"/>
              </w:rPr>
              <w:t>元</w:t>
            </w:r>
            <w:r>
              <w:rPr>
                <w:rFonts w:ascii="SimSun" w:hAnsi="SimSun"/>
                <w:bCs/>
                <w:szCs w:val="21"/>
              </w:rPr>
              <w:t>/</w:t>
            </w:r>
            <w:r>
              <w:rPr>
                <w:rFonts w:hAnsi="SimSun" w:hint="eastAsia"/>
                <w:bCs/>
                <w:szCs w:val="21"/>
              </w:rPr>
              <w:t>㎡</w:t>
            </w:r>
            <w:r>
              <w:rPr>
                <w:rFonts w:ascii="SimSun" w:hAnsi="SimSun"/>
                <w:bCs/>
                <w:szCs w:val="21"/>
              </w:rPr>
              <w:t>/</w:t>
            </w:r>
            <w:r>
              <w:rPr>
                <w:rFonts w:ascii="SimSun" w:hAnsi="SimSun" w:hint="eastAsia"/>
                <w:bCs/>
                <w:szCs w:val="21"/>
              </w:rPr>
              <w:t>展期</w:t>
            </w:r>
          </w:p>
        </w:tc>
        <w:tc>
          <w:tcPr>
            <w:tcW w:w="3480" w:type="dxa"/>
            <w:vAlign w:val="center"/>
          </w:tcPr>
          <w:p w:rsidR="00D12454" w:rsidRDefault="006F633C">
            <w:pPr>
              <w:spacing w:line="360" w:lineRule="auto"/>
              <w:ind w:firstLineChars="50" w:firstLine="105"/>
              <w:rPr>
                <w:rFonts w:ascii="SimSun"/>
                <w:bCs/>
                <w:szCs w:val="21"/>
              </w:rPr>
            </w:pPr>
            <w:r>
              <w:rPr>
                <w:rFonts w:ascii="SimSun" w:hAnsi="SimSun" w:hint="eastAsia"/>
                <w:bCs/>
                <w:szCs w:val="21"/>
              </w:rPr>
              <w:t>普通展位</w:t>
            </w:r>
            <w:r>
              <w:rPr>
                <w:rFonts w:ascii="SimSun" w:hAnsi="SimSun" w:hint="eastAsia"/>
                <w:bCs/>
                <w:szCs w:val="21"/>
              </w:rPr>
              <w:t>1</w:t>
            </w:r>
            <w:r>
              <w:rPr>
                <w:rFonts w:ascii="SimSun" w:hAnsi="SimSun" w:hint="eastAsia"/>
                <w:bCs/>
                <w:szCs w:val="21"/>
              </w:rPr>
              <w:t>：</w:t>
            </w:r>
            <w:r>
              <w:rPr>
                <w:rFonts w:ascii="SimSun" w:hAnsi="SimSun" w:hint="eastAsia"/>
                <w:bCs/>
                <w:szCs w:val="21"/>
              </w:rPr>
              <w:t>4</w:t>
            </w:r>
            <w:r>
              <w:rPr>
                <w:rFonts w:ascii="SimSun" w:hAnsi="SimSun"/>
                <w:bCs/>
                <w:szCs w:val="21"/>
              </w:rPr>
              <w:t>0</w:t>
            </w:r>
            <w:r>
              <w:rPr>
                <w:rFonts w:ascii="SimSun"/>
                <w:bCs/>
                <w:szCs w:val="21"/>
              </w:rPr>
              <w:t>00</w:t>
            </w:r>
            <w:r>
              <w:rPr>
                <w:rFonts w:ascii="SimSun" w:hAnsi="SimSun" w:hint="eastAsia"/>
                <w:bCs/>
                <w:szCs w:val="21"/>
              </w:rPr>
              <w:t>元</w:t>
            </w:r>
            <w:r>
              <w:rPr>
                <w:rFonts w:ascii="SimSun" w:hAnsi="SimSun"/>
                <w:bCs/>
                <w:szCs w:val="21"/>
              </w:rPr>
              <w:t>/ 9</w:t>
            </w:r>
            <w:r>
              <w:rPr>
                <w:rFonts w:ascii="SimSun" w:hAnsi="SimSun" w:hint="eastAsia"/>
                <w:bCs/>
                <w:szCs w:val="21"/>
              </w:rPr>
              <w:t>㎡</w:t>
            </w:r>
            <w:r>
              <w:rPr>
                <w:rFonts w:ascii="SimSun" w:hAnsi="SimSun"/>
                <w:bCs/>
                <w:szCs w:val="21"/>
              </w:rPr>
              <w:t>/</w:t>
            </w:r>
            <w:r>
              <w:rPr>
                <w:rFonts w:ascii="SimSun" w:hAnsi="SimSun" w:hint="eastAsia"/>
                <w:bCs/>
                <w:szCs w:val="21"/>
              </w:rPr>
              <w:t>展期</w:t>
            </w:r>
          </w:p>
        </w:tc>
      </w:tr>
      <w:tr w:rsidR="00D12454">
        <w:tblPrEx>
          <w:tblCellMar>
            <w:top w:w="0" w:type="dxa"/>
            <w:bottom w:w="0" w:type="dxa"/>
          </w:tblCellMar>
        </w:tblPrEx>
        <w:trPr>
          <w:trHeight w:val="179"/>
          <w:jc w:val="center"/>
        </w:trPr>
        <w:tc>
          <w:tcPr>
            <w:tcW w:w="3062" w:type="dxa"/>
            <w:vMerge/>
            <w:vAlign w:val="center"/>
          </w:tcPr>
          <w:p w:rsidR="00D12454" w:rsidRDefault="00D12454">
            <w:pPr>
              <w:spacing w:line="360" w:lineRule="auto"/>
              <w:jc w:val="center"/>
              <w:rPr>
                <w:rFonts w:ascii="SimSun"/>
                <w:bCs/>
                <w:szCs w:val="21"/>
              </w:rPr>
            </w:pPr>
          </w:p>
        </w:tc>
        <w:tc>
          <w:tcPr>
            <w:tcW w:w="2638" w:type="dxa"/>
            <w:vMerge/>
            <w:vAlign w:val="center"/>
          </w:tcPr>
          <w:p w:rsidR="00D12454" w:rsidRDefault="00D12454">
            <w:pPr>
              <w:spacing w:line="360" w:lineRule="auto"/>
              <w:jc w:val="center"/>
              <w:rPr>
                <w:rFonts w:ascii="SimSun"/>
                <w:bCs/>
                <w:szCs w:val="21"/>
              </w:rPr>
            </w:pPr>
          </w:p>
        </w:tc>
        <w:tc>
          <w:tcPr>
            <w:tcW w:w="3480" w:type="dxa"/>
            <w:vAlign w:val="center"/>
          </w:tcPr>
          <w:p w:rsidR="00D12454" w:rsidRDefault="006F633C">
            <w:pPr>
              <w:spacing w:line="360" w:lineRule="auto"/>
              <w:jc w:val="center"/>
              <w:rPr>
                <w:rFonts w:ascii="SimSun" w:hAnsi="SimSun"/>
                <w:bCs/>
                <w:szCs w:val="21"/>
              </w:rPr>
            </w:pPr>
            <w:r>
              <w:rPr>
                <w:rFonts w:ascii="SimSun" w:hAnsi="SimSun" w:hint="eastAsia"/>
                <w:bCs/>
                <w:szCs w:val="21"/>
              </w:rPr>
              <w:t>普通展位</w:t>
            </w:r>
            <w:r>
              <w:rPr>
                <w:rFonts w:ascii="SimSun" w:hAnsi="SimSun" w:hint="eastAsia"/>
                <w:bCs/>
                <w:szCs w:val="21"/>
              </w:rPr>
              <w:t>2</w:t>
            </w:r>
            <w:r>
              <w:rPr>
                <w:rFonts w:ascii="SimSun" w:hAnsi="SimSun" w:hint="eastAsia"/>
                <w:bCs/>
                <w:szCs w:val="21"/>
              </w:rPr>
              <w:t>：</w:t>
            </w:r>
            <w:r>
              <w:rPr>
                <w:rFonts w:ascii="SimSun" w:hAnsi="SimSun" w:hint="eastAsia"/>
                <w:bCs/>
                <w:szCs w:val="21"/>
              </w:rPr>
              <w:t>5</w:t>
            </w:r>
            <w:r>
              <w:rPr>
                <w:rFonts w:ascii="SimSun" w:hAnsi="SimSun"/>
                <w:bCs/>
                <w:szCs w:val="21"/>
              </w:rPr>
              <w:t>0</w:t>
            </w:r>
            <w:r>
              <w:rPr>
                <w:rFonts w:ascii="SimSun"/>
                <w:bCs/>
                <w:szCs w:val="21"/>
              </w:rPr>
              <w:t>00</w:t>
            </w:r>
            <w:r>
              <w:rPr>
                <w:rFonts w:ascii="SimSun" w:hAnsi="SimSun" w:hint="eastAsia"/>
                <w:bCs/>
                <w:szCs w:val="21"/>
              </w:rPr>
              <w:t>元</w:t>
            </w:r>
            <w:r>
              <w:rPr>
                <w:rFonts w:ascii="SimSun" w:hAnsi="SimSun"/>
                <w:bCs/>
                <w:szCs w:val="21"/>
              </w:rPr>
              <w:t>/ 9</w:t>
            </w:r>
            <w:r>
              <w:rPr>
                <w:rFonts w:ascii="SimSun" w:hAnsi="SimSun" w:hint="eastAsia"/>
                <w:bCs/>
                <w:szCs w:val="21"/>
              </w:rPr>
              <w:t>㎡</w:t>
            </w:r>
            <w:r>
              <w:rPr>
                <w:rFonts w:ascii="SimSun" w:hAnsi="SimSun"/>
                <w:bCs/>
                <w:szCs w:val="21"/>
              </w:rPr>
              <w:t>/</w:t>
            </w:r>
            <w:r>
              <w:rPr>
                <w:rFonts w:ascii="SimSun" w:hAnsi="SimSun" w:hint="eastAsia"/>
                <w:bCs/>
                <w:szCs w:val="21"/>
              </w:rPr>
              <w:t>展期</w:t>
            </w:r>
          </w:p>
          <w:p w:rsidR="00D12454" w:rsidRDefault="006F633C">
            <w:pPr>
              <w:spacing w:line="360" w:lineRule="auto"/>
              <w:jc w:val="center"/>
              <w:rPr>
                <w:rFonts w:ascii="SimSun"/>
                <w:bCs/>
                <w:szCs w:val="21"/>
              </w:rPr>
            </w:pPr>
            <w:r>
              <w:rPr>
                <w:rFonts w:ascii="SimSun" w:hAnsi="SimSun" w:hint="eastAsia"/>
                <w:bCs/>
                <w:szCs w:val="21"/>
              </w:rPr>
              <w:t>普通展位</w:t>
            </w:r>
            <w:r>
              <w:rPr>
                <w:rFonts w:ascii="SimSun" w:hAnsi="SimSun" w:hint="eastAsia"/>
                <w:bCs/>
                <w:szCs w:val="21"/>
              </w:rPr>
              <w:t>3</w:t>
            </w:r>
            <w:r>
              <w:rPr>
                <w:rFonts w:ascii="SimSun" w:hAnsi="SimSun" w:hint="eastAsia"/>
                <w:bCs/>
                <w:szCs w:val="21"/>
              </w:rPr>
              <w:t>：</w:t>
            </w:r>
            <w:r>
              <w:rPr>
                <w:rFonts w:ascii="SimSun" w:hAnsi="SimSun" w:hint="eastAsia"/>
                <w:bCs/>
                <w:szCs w:val="21"/>
              </w:rPr>
              <w:t>6</w:t>
            </w:r>
            <w:r>
              <w:rPr>
                <w:rFonts w:ascii="SimSun" w:hAnsi="SimSun"/>
                <w:bCs/>
                <w:szCs w:val="21"/>
              </w:rPr>
              <w:t>0</w:t>
            </w:r>
            <w:r>
              <w:rPr>
                <w:rFonts w:ascii="SimSun"/>
                <w:bCs/>
                <w:szCs w:val="21"/>
              </w:rPr>
              <w:t>00</w:t>
            </w:r>
            <w:r>
              <w:rPr>
                <w:rFonts w:ascii="SimSun" w:hAnsi="SimSun" w:hint="eastAsia"/>
                <w:bCs/>
                <w:szCs w:val="21"/>
              </w:rPr>
              <w:t>元</w:t>
            </w:r>
            <w:r>
              <w:rPr>
                <w:rFonts w:ascii="SimSun" w:hAnsi="SimSun"/>
                <w:bCs/>
                <w:szCs w:val="21"/>
              </w:rPr>
              <w:t>/ 9</w:t>
            </w:r>
            <w:r>
              <w:rPr>
                <w:rFonts w:ascii="SimSun" w:hAnsi="SimSun" w:hint="eastAsia"/>
                <w:bCs/>
                <w:szCs w:val="21"/>
              </w:rPr>
              <w:t>㎡</w:t>
            </w:r>
            <w:r>
              <w:rPr>
                <w:rFonts w:ascii="SimSun" w:hAnsi="SimSun"/>
                <w:bCs/>
                <w:szCs w:val="21"/>
              </w:rPr>
              <w:t>/</w:t>
            </w:r>
            <w:r>
              <w:rPr>
                <w:rFonts w:ascii="SimSun" w:hAnsi="SimSun" w:hint="eastAsia"/>
                <w:bCs/>
                <w:szCs w:val="21"/>
              </w:rPr>
              <w:t>展期</w:t>
            </w:r>
          </w:p>
        </w:tc>
      </w:tr>
      <w:tr w:rsidR="00D12454">
        <w:tblPrEx>
          <w:tblCellMar>
            <w:top w:w="0" w:type="dxa"/>
            <w:bottom w:w="0" w:type="dxa"/>
          </w:tblCellMar>
        </w:tblPrEx>
        <w:trPr>
          <w:jc w:val="center"/>
        </w:trPr>
        <w:tc>
          <w:tcPr>
            <w:tcW w:w="3062" w:type="dxa"/>
            <w:tcBorders>
              <w:bottom w:val="double" w:sz="6" w:space="0" w:color="000000"/>
            </w:tcBorders>
            <w:vAlign w:val="center"/>
          </w:tcPr>
          <w:p w:rsidR="00D12454" w:rsidRDefault="006F633C">
            <w:pPr>
              <w:spacing w:line="360" w:lineRule="auto"/>
              <w:jc w:val="center"/>
              <w:rPr>
                <w:rFonts w:ascii="SimSun"/>
                <w:bCs/>
                <w:szCs w:val="21"/>
              </w:rPr>
            </w:pPr>
            <w:r>
              <w:rPr>
                <w:rFonts w:ascii="SimSun" w:hAnsi="SimSun" w:hint="eastAsia"/>
                <w:bCs/>
                <w:szCs w:val="21"/>
              </w:rPr>
              <w:t>代表团</w:t>
            </w:r>
          </w:p>
        </w:tc>
        <w:tc>
          <w:tcPr>
            <w:tcW w:w="2638" w:type="dxa"/>
            <w:tcBorders>
              <w:bottom w:val="double" w:sz="6" w:space="0" w:color="000000"/>
            </w:tcBorders>
            <w:vAlign w:val="center"/>
          </w:tcPr>
          <w:p w:rsidR="00D12454" w:rsidRDefault="006F633C">
            <w:pPr>
              <w:spacing w:line="360" w:lineRule="auto"/>
              <w:jc w:val="center"/>
              <w:rPr>
                <w:rFonts w:ascii="SimSun"/>
                <w:bCs/>
                <w:szCs w:val="21"/>
              </w:rPr>
            </w:pPr>
            <w:r>
              <w:rPr>
                <w:rFonts w:ascii="SimSun" w:hAnsi="SimSun" w:hint="eastAsia"/>
                <w:bCs/>
                <w:szCs w:val="21"/>
              </w:rPr>
              <w:t>600</w:t>
            </w:r>
            <w:r>
              <w:rPr>
                <w:rFonts w:ascii="SimSun" w:hAnsi="SimSun" w:hint="eastAsia"/>
                <w:bCs/>
                <w:szCs w:val="21"/>
              </w:rPr>
              <w:t>元</w:t>
            </w:r>
            <w:r>
              <w:rPr>
                <w:rFonts w:ascii="SimSun" w:hAnsi="SimSun"/>
                <w:bCs/>
                <w:szCs w:val="21"/>
              </w:rPr>
              <w:t>/</w:t>
            </w:r>
            <w:r>
              <w:rPr>
                <w:rFonts w:ascii="SimSun" w:hAnsi="SimSun" w:hint="eastAsia"/>
                <w:bCs/>
                <w:szCs w:val="21"/>
              </w:rPr>
              <w:t>㎡</w:t>
            </w:r>
            <w:r>
              <w:rPr>
                <w:rFonts w:ascii="SimSun" w:hAnsi="SimSun"/>
                <w:bCs/>
                <w:szCs w:val="21"/>
              </w:rPr>
              <w:t>/</w:t>
            </w:r>
            <w:r>
              <w:rPr>
                <w:rFonts w:ascii="SimSun" w:hAnsi="SimSun" w:hint="eastAsia"/>
                <w:bCs/>
                <w:szCs w:val="21"/>
              </w:rPr>
              <w:t>展期</w:t>
            </w:r>
          </w:p>
        </w:tc>
        <w:tc>
          <w:tcPr>
            <w:tcW w:w="3480" w:type="dxa"/>
            <w:tcBorders>
              <w:bottom w:val="double" w:sz="6" w:space="0" w:color="000000"/>
            </w:tcBorders>
            <w:vAlign w:val="center"/>
          </w:tcPr>
          <w:p w:rsidR="00D12454" w:rsidRDefault="006F633C">
            <w:pPr>
              <w:spacing w:line="360" w:lineRule="auto"/>
              <w:jc w:val="center"/>
              <w:rPr>
                <w:rFonts w:ascii="SimSun"/>
                <w:bCs/>
                <w:szCs w:val="21"/>
              </w:rPr>
            </w:pPr>
            <w:r>
              <w:rPr>
                <w:rFonts w:ascii="SimSun" w:hint="eastAsia"/>
                <w:bCs/>
                <w:szCs w:val="21"/>
              </w:rPr>
              <w:t>60</w:t>
            </w:r>
            <w:r>
              <w:rPr>
                <w:rFonts w:ascii="SimSun"/>
                <w:bCs/>
                <w:szCs w:val="21"/>
              </w:rPr>
              <w:t>00</w:t>
            </w:r>
            <w:r>
              <w:rPr>
                <w:rFonts w:ascii="SimSun" w:hAnsi="SimSun" w:hint="eastAsia"/>
                <w:bCs/>
                <w:szCs w:val="21"/>
              </w:rPr>
              <w:t>元、</w:t>
            </w:r>
            <w:r>
              <w:rPr>
                <w:rFonts w:ascii="SimSun" w:hAnsi="SimSun" w:hint="eastAsia"/>
                <w:bCs/>
                <w:szCs w:val="21"/>
              </w:rPr>
              <w:t>5000</w:t>
            </w:r>
            <w:r>
              <w:rPr>
                <w:rFonts w:ascii="SimSun" w:hAnsi="SimSun" w:hint="eastAsia"/>
                <w:bCs/>
                <w:szCs w:val="21"/>
              </w:rPr>
              <w:t>元</w:t>
            </w:r>
            <w:r>
              <w:rPr>
                <w:rFonts w:ascii="SimSun" w:hAnsi="SimSun"/>
                <w:bCs/>
                <w:szCs w:val="21"/>
              </w:rPr>
              <w:t>/9</w:t>
            </w:r>
            <w:r>
              <w:rPr>
                <w:rFonts w:ascii="SimSun" w:hAnsi="SimSun" w:hint="eastAsia"/>
                <w:bCs/>
                <w:szCs w:val="21"/>
              </w:rPr>
              <w:t>㎡</w:t>
            </w:r>
            <w:r>
              <w:rPr>
                <w:rFonts w:ascii="SimSun" w:hAnsi="SimSun"/>
                <w:bCs/>
                <w:szCs w:val="21"/>
              </w:rPr>
              <w:t>/</w:t>
            </w:r>
            <w:r>
              <w:rPr>
                <w:rFonts w:ascii="SimSun" w:hAnsi="SimSun" w:hint="eastAsia"/>
                <w:bCs/>
                <w:szCs w:val="21"/>
              </w:rPr>
              <w:t>展期</w:t>
            </w:r>
          </w:p>
        </w:tc>
      </w:tr>
    </w:tbl>
    <w:p w:rsidR="00D12454" w:rsidRDefault="006F633C">
      <w:pPr>
        <w:spacing w:line="360" w:lineRule="auto"/>
        <w:rPr>
          <w:b/>
          <w:color w:val="FF0000"/>
          <w:sz w:val="24"/>
        </w:rPr>
      </w:pPr>
      <w:r>
        <w:rPr>
          <w:rFonts w:ascii="SimSun" w:hAnsi="SimSun"/>
          <w:b/>
          <w:bCs/>
          <w:sz w:val="24"/>
        </w:rPr>
        <w:t xml:space="preserve">   </w:t>
      </w:r>
      <w:r>
        <w:rPr>
          <w:rFonts w:hint="eastAsia"/>
          <w:b/>
          <w:color w:val="FF0000"/>
          <w:sz w:val="32"/>
          <w:szCs w:val="32"/>
        </w:rPr>
        <w:t xml:space="preserve"> </w:t>
      </w:r>
      <w:r>
        <w:rPr>
          <w:rFonts w:hint="eastAsia"/>
          <w:sz w:val="24"/>
        </w:rPr>
        <w:t>国际标准展位（</w:t>
      </w:r>
      <w:r>
        <w:rPr>
          <w:rFonts w:hint="eastAsia"/>
          <w:sz w:val="24"/>
        </w:rPr>
        <w:t>3m*3m</w:t>
      </w:r>
      <w:r>
        <w:rPr>
          <w:rFonts w:hint="eastAsia"/>
          <w:sz w:val="24"/>
        </w:rPr>
        <w:t>）</w:t>
      </w:r>
      <w:r>
        <w:rPr>
          <w:rFonts w:hint="eastAsia"/>
          <w:sz w:val="24"/>
        </w:rPr>
        <w:t>,</w:t>
      </w:r>
      <w:r>
        <w:rPr>
          <w:rFonts w:hint="eastAsia"/>
          <w:sz w:val="24"/>
        </w:rPr>
        <w:t>每个展位配置两面围板、两块楣板、一张桌子、两把椅子、两盏射灯、另配置</w:t>
      </w:r>
      <w:r>
        <w:rPr>
          <w:rFonts w:hint="eastAsia"/>
          <w:sz w:val="24"/>
        </w:rPr>
        <w:t>2</w:t>
      </w:r>
      <w:r>
        <w:rPr>
          <w:rFonts w:hint="eastAsia"/>
          <w:sz w:val="24"/>
        </w:rPr>
        <w:t>张参展证、</w:t>
      </w:r>
      <w:r>
        <w:rPr>
          <w:rFonts w:hint="eastAsia"/>
          <w:sz w:val="24"/>
        </w:rPr>
        <w:t>2</w:t>
      </w:r>
      <w:r>
        <w:rPr>
          <w:rFonts w:hint="eastAsia"/>
          <w:sz w:val="24"/>
        </w:rPr>
        <w:t>张布展证。需用电企业，向会展服务处缴纳</w:t>
      </w:r>
      <w:r>
        <w:rPr>
          <w:rFonts w:hint="eastAsia"/>
          <w:sz w:val="24"/>
        </w:rPr>
        <w:t>200</w:t>
      </w:r>
      <w:r>
        <w:rPr>
          <w:rFonts w:hint="eastAsia"/>
          <w:sz w:val="24"/>
        </w:rPr>
        <w:t>元接驳费，并按用电量缴纳电费。</w:t>
      </w:r>
    </w:p>
    <w:p w:rsidR="00D12454" w:rsidRDefault="006F633C">
      <w:pPr>
        <w:spacing w:line="360" w:lineRule="auto"/>
        <w:ind w:firstLineChars="200" w:firstLine="480"/>
        <w:rPr>
          <w:sz w:val="24"/>
        </w:rPr>
      </w:pPr>
      <w:r>
        <w:rPr>
          <w:rFonts w:hint="eastAsia"/>
          <w:sz w:val="24"/>
        </w:rPr>
        <w:t>参展商需遵守展会有关规定：特装企业需向会展服务处提交</w:t>
      </w:r>
      <w:r>
        <w:rPr>
          <w:rFonts w:hint="eastAsia"/>
          <w:sz w:val="24"/>
        </w:rPr>
        <w:t>15</w:t>
      </w:r>
      <w:r>
        <w:rPr>
          <w:rFonts w:hint="eastAsia"/>
          <w:sz w:val="24"/>
        </w:rPr>
        <w:t>元</w:t>
      </w:r>
      <w:r>
        <w:rPr>
          <w:rFonts w:hint="eastAsia"/>
          <w:sz w:val="24"/>
        </w:rPr>
        <w:t>/</w:t>
      </w:r>
      <w:r>
        <w:rPr>
          <w:rFonts w:hint="eastAsia"/>
          <w:sz w:val="24"/>
        </w:rPr>
        <w:t>平方米的施工管理费，另申报用电量及缴纳电费。布展加班须附加加班费，由会展服务处收取。</w:t>
      </w:r>
    </w:p>
    <w:p w:rsidR="00D12454" w:rsidRDefault="006F633C">
      <w:pPr>
        <w:spacing w:line="360" w:lineRule="auto"/>
        <w:ind w:firstLine="465"/>
        <w:rPr>
          <w:sz w:val="24"/>
        </w:rPr>
      </w:pPr>
      <w:r>
        <w:rPr>
          <w:rFonts w:hint="eastAsia"/>
          <w:sz w:val="24"/>
        </w:rPr>
        <w:t>布展时间：</w:t>
      </w:r>
      <w:r>
        <w:rPr>
          <w:rFonts w:hint="eastAsia"/>
          <w:sz w:val="24"/>
        </w:rPr>
        <w:t>2015</w:t>
      </w:r>
      <w:r>
        <w:rPr>
          <w:rFonts w:hint="eastAsia"/>
          <w:sz w:val="24"/>
        </w:rPr>
        <w:t>年</w:t>
      </w:r>
      <w:r>
        <w:rPr>
          <w:rFonts w:hint="eastAsia"/>
          <w:sz w:val="24"/>
        </w:rPr>
        <w:t>3</w:t>
      </w:r>
      <w:r>
        <w:rPr>
          <w:rFonts w:hint="eastAsia"/>
          <w:sz w:val="24"/>
        </w:rPr>
        <w:t>月</w:t>
      </w:r>
      <w:r>
        <w:rPr>
          <w:rFonts w:hint="eastAsia"/>
          <w:sz w:val="24"/>
        </w:rPr>
        <w:t>10</w:t>
      </w:r>
      <w:r>
        <w:rPr>
          <w:rFonts w:hint="eastAsia"/>
          <w:sz w:val="24"/>
        </w:rPr>
        <w:t>日到</w:t>
      </w:r>
      <w:r>
        <w:rPr>
          <w:rFonts w:hint="eastAsia"/>
          <w:sz w:val="24"/>
        </w:rPr>
        <w:t>11</w:t>
      </w:r>
      <w:r>
        <w:rPr>
          <w:rFonts w:hint="eastAsia"/>
          <w:sz w:val="24"/>
        </w:rPr>
        <w:t>日</w:t>
      </w:r>
    </w:p>
    <w:p w:rsidR="00D12454" w:rsidRDefault="006F633C">
      <w:pPr>
        <w:spacing w:line="360" w:lineRule="auto"/>
        <w:ind w:firstLine="465"/>
        <w:rPr>
          <w:sz w:val="24"/>
        </w:rPr>
      </w:pPr>
      <w:r>
        <w:rPr>
          <w:rFonts w:hint="eastAsia"/>
          <w:sz w:val="24"/>
        </w:rPr>
        <w:t>撤展时间：</w:t>
      </w:r>
      <w:r>
        <w:rPr>
          <w:rFonts w:hint="eastAsia"/>
          <w:sz w:val="24"/>
        </w:rPr>
        <w:t>2015</w:t>
      </w:r>
      <w:r>
        <w:rPr>
          <w:rFonts w:hint="eastAsia"/>
          <w:sz w:val="24"/>
        </w:rPr>
        <w:t>年</w:t>
      </w:r>
      <w:r>
        <w:rPr>
          <w:rFonts w:hint="eastAsia"/>
          <w:sz w:val="24"/>
        </w:rPr>
        <w:t>3</w:t>
      </w:r>
      <w:r>
        <w:rPr>
          <w:rFonts w:hint="eastAsia"/>
          <w:sz w:val="24"/>
        </w:rPr>
        <w:t>月</w:t>
      </w:r>
      <w:r>
        <w:rPr>
          <w:rFonts w:hint="eastAsia"/>
          <w:sz w:val="24"/>
        </w:rPr>
        <w:t>16</w:t>
      </w:r>
      <w:r>
        <w:rPr>
          <w:rFonts w:hint="eastAsia"/>
          <w:sz w:val="24"/>
        </w:rPr>
        <w:t>日下午</w:t>
      </w:r>
      <w:r>
        <w:rPr>
          <w:rFonts w:hint="eastAsia"/>
          <w:sz w:val="24"/>
        </w:rPr>
        <w:t>15</w:t>
      </w:r>
      <w:r>
        <w:rPr>
          <w:rFonts w:hint="eastAsia"/>
          <w:sz w:val="24"/>
        </w:rPr>
        <w:t>时后</w:t>
      </w:r>
    </w:p>
    <w:p w:rsidR="00D12454" w:rsidRDefault="006F633C">
      <w:pPr>
        <w:spacing w:line="360" w:lineRule="auto"/>
        <w:rPr>
          <w:b/>
          <w:color w:val="FF0000"/>
          <w:sz w:val="24"/>
        </w:rPr>
      </w:pPr>
      <w:r>
        <w:rPr>
          <w:rFonts w:hint="eastAsia"/>
          <w:b/>
          <w:color w:val="FF0000"/>
          <w:sz w:val="24"/>
        </w:rPr>
        <w:t>参展手续</w:t>
      </w:r>
    </w:p>
    <w:p w:rsidR="00D12454" w:rsidRDefault="006F633C">
      <w:pPr>
        <w:spacing w:line="360" w:lineRule="auto"/>
        <w:rPr>
          <w:sz w:val="24"/>
        </w:rPr>
      </w:pPr>
      <w:r>
        <w:rPr>
          <w:rFonts w:hint="eastAsia"/>
          <w:sz w:val="24"/>
        </w:rPr>
        <w:t>1.</w:t>
      </w:r>
      <w:r>
        <w:rPr>
          <w:rFonts w:hint="eastAsia"/>
          <w:sz w:val="24"/>
        </w:rPr>
        <w:t>所有参展企业需详细填写参展合同，签字加盖公章。</w:t>
      </w:r>
    </w:p>
    <w:p w:rsidR="00D12454" w:rsidRDefault="006F633C">
      <w:pPr>
        <w:spacing w:line="360" w:lineRule="auto"/>
        <w:rPr>
          <w:sz w:val="24"/>
        </w:rPr>
      </w:pPr>
      <w:r>
        <w:rPr>
          <w:rFonts w:hint="eastAsia"/>
          <w:sz w:val="24"/>
        </w:rPr>
        <w:t>2.</w:t>
      </w:r>
      <w:r>
        <w:rPr>
          <w:rFonts w:hint="eastAsia"/>
          <w:sz w:val="24"/>
        </w:rPr>
        <w:t>参展企业需提供营业执照副本、组织机构代码证、税务登记证、食品流通许可证</w:t>
      </w:r>
      <w:r>
        <w:rPr>
          <w:rFonts w:hint="eastAsia"/>
          <w:sz w:val="24"/>
        </w:rPr>
        <w:t>/</w:t>
      </w:r>
      <w:r>
        <w:rPr>
          <w:rFonts w:hint="eastAsia"/>
          <w:sz w:val="24"/>
        </w:rPr>
        <w:t>生产许可证（仅食品行业）复印件，并在复印件上加盖公章。</w:t>
      </w:r>
    </w:p>
    <w:p w:rsidR="00D12454" w:rsidRDefault="006F633C">
      <w:pPr>
        <w:spacing w:line="360" w:lineRule="auto"/>
        <w:rPr>
          <w:sz w:val="24"/>
        </w:rPr>
      </w:pPr>
      <w:r>
        <w:rPr>
          <w:rFonts w:hint="eastAsia"/>
          <w:sz w:val="24"/>
        </w:rPr>
        <w:t>3.</w:t>
      </w:r>
      <w:r>
        <w:rPr>
          <w:rFonts w:hint="eastAsia"/>
          <w:sz w:val="24"/>
        </w:rPr>
        <w:t>食品、珠宝类企业需交纳</w:t>
      </w:r>
      <w:r>
        <w:rPr>
          <w:rFonts w:hint="eastAsia"/>
          <w:sz w:val="24"/>
        </w:rPr>
        <w:t>1000</w:t>
      </w:r>
      <w:r>
        <w:rPr>
          <w:rFonts w:hint="eastAsia"/>
          <w:sz w:val="24"/>
        </w:rPr>
        <w:t>元产品质量保证金，在无任何问题的情况下，展会后十五个工</w:t>
      </w:r>
      <w:r>
        <w:rPr>
          <w:rFonts w:hint="eastAsia"/>
          <w:sz w:val="24"/>
        </w:rPr>
        <w:t>作日后一次性返还。</w:t>
      </w:r>
    </w:p>
    <w:p w:rsidR="00D12454" w:rsidRDefault="006F633C">
      <w:pPr>
        <w:spacing w:line="360" w:lineRule="auto"/>
        <w:rPr>
          <w:sz w:val="24"/>
        </w:rPr>
      </w:pPr>
      <w:r>
        <w:rPr>
          <w:rFonts w:hint="eastAsia"/>
          <w:sz w:val="24"/>
        </w:rPr>
        <w:t>4.</w:t>
      </w:r>
      <w:r>
        <w:rPr>
          <w:rFonts w:hint="eastAsia"/>
          <w:sz w:val="24"/>
        </w:rPr>
        <w:t>进口食品提供商品国家检验检疫机构签发的入境货物通关单。</w:t>
      </w:r>
    </w:p>
    <w:p w:rsidR="00D12454" w:rsidRDefault="006F633C">
      <w:pPr>
        <w:spacing w:line="360" w:lineRule="auto"/>
        <w:rPr>
          <w:sz w:val="24"/>
        </w:rPr>
      </w:pPr>
      <w:r>
        <w:rPr>
          <w:rFonts w:hint="eastAsia"/>
          <w:sz w:val="24"/>
        </w:rPr>
        <w:t>5.</w:t>
      </w:r>
      <w:r>
        <w:rPr>
          <w:rFonts w:hint="eastAsia"/>
          <w:sz w:val="24"/>
        </w:rPr>
        <w:t>珠宝、红木类企业签订商品质量保证承诺书。</w:t>
      </w:r>
    </w:p>
    <w:p w:rsidR="00D12454" w:rsidRDefault="00D12454">
      <w:pPr>
        <w:spacing w:line="360" w:lineRule="auto"/>
        <w:rPr>
          <w:sz w:val="24"/>
        </w:rPr>
      </w:pPr>
    </w:p>
    <w:p w:rsidR="00D12454" w:rsidRDefault="006F633C">
      <w:pPr>
        <w:tabs>
          <w:tab w:val="left" w:pos="720"/>
        </w:tabs>
        <w:autoSpaceDE w:val="0"/>
        <w:autoSpaceDN w:val="0"/>
        <w:spacing w:beforeLines="50" w:before="156" w:line="360" w:lineRule="auto"/>
        <w:ind w:right="17"/>
        <w:jc w:val="left"/>
        <w:rPr>
          <w:rFonts w:ascii="SimSun"/>
          <w:b/>
          <w:bCs/>
          <w:sz w:val="24"/>
        </w:rPr>
      </w:pPr>
      <w:r>
        <w:rPr>
          <w:rFonts w:ascii="SimSun" w:hAnsi="SimSun" w:hint="eastAsia"/>
          <w:b/>
          <w:bCs/>
          <w:sz w:val="24"/>
        </w:rPr>
        <w:t>■联系方式</w:t>
      </w:r>
    </w:p>
    <w:p w:rsidR="00D12454" w:rsidRDefault="006F633C">
      <w:pPr>
        <w:spacing w:line="360" w:lineRule="auto"/>
        <w:rPr>
          <w:sz w:val="24"/>
        </w:rPr>
      </w:pPr>
      <w:r>
        <w:rPr>
          <w:rFonts w:hint="eastAsia"/>
          <w:sz w:val="24"/>
        </w:rPr>
        <w:t>3</w:t>
      </w:r>
      <w:r>
        <w:rPr>
          <w:rFonts w:hint="eastAsia"/>
          <w:sz w:val="24"/>
        </w:rPr>
        <w:t>·</w:t>
      </w:r>
      <w:r>
        <w:rPr>
          <w:rFonts w:hint="eastAsia"/>
          <w:sz w:val="24"/>
        </w:rPr>
        <w:t>15</w:t>
      </w:r>
      <w:r>
        <w:rPr>
          <w:rFonts w:hint="eastAsia"/>
          <w:sz w:val="24"/>
        </w:rPr>
        <w:t>国际消费品（大连）博览会组委会</w:t>
      </w:r>
    </w:p>
    <w:p w:rsidR="00D12454" w:rsidRDefault="006F633C">
      <w:pPr>
        <w:spacing w:line="360" w:lineRule="auto"/>
        <w:rPr>
          <w:sz w:val="24"/>
        </w:rPr>
      </w:pPr>
      <w:r>
        <w:rPr>
          <w:rFonts w:hint="eastAsia"/>
          <w:sz w:val="24"/>
        </w:rPr>
        <w:t>办公地址：大连市鞍山路</w:t>
      </w:r>
      <w:r>
        <w:rPr>
          <w:rFonts w:hint="eastAsia"/>
          <w:sz w:val="24"/>
        </w:rPr>
        <w:t>84</w:t>
      </w:r>
      <w:r>
        <w:rPr>
          <w:rFonts w:hint="eastAsia"/>
          <w:sz w:val="24"/>
        </w:rPr>
        <w:t>号</w:t>
      </w:r>
      <w:r>
        <w:rPr>
          <w:rFonts w:hint="eastAsia"/>
          <w:sz w:val="24"/>
        </w:rPr>
        <w:t>2-3-2</w:t>
      </w:r>
      <w:r>
        <w:rPr>
          <w:rFonts w:hint="eastAsia"/>
          <w:sz w:val="24"/>
        </w:rPr>
        <w:t>室</w:t>
      </w:r>
    </w:p>
    <w:p w:rsidR="00D12454" w:rsidRDefault="006F633C">
      <w:pPr>
        <w:spacing w:line="360" w:lineRule="auto"/>
        <w:rPr>
          <w:sz w:val="24"/>
        </w:rPr>
      </w:pPr>
      <w:r>
        <w:rPr>
          <w:rFonts w:hint="eastAsia"/>
          <w:sz w:val="24"/>
        </w:rPr>
        <w:t xml:space="preserve">          </w:t>
      </w:r>
      <w:r>
        <w:rPr>
          <w:rFonts w:hint="eastAsia"/>
          <w:sz w:val="24"/>
        </w:rPr>
        <w:t>（大连市消费</w:t>
      </w: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0;text-align:left;margin-left:133.15pt;margin-top:4.2pt;width:113.25pt;height:113.25pt;z-index:-251658240;mso-position-horizontal-relative:text;mso-position-vertical-relative:text">
            <v:imagedata r:id="rId13" o:title=""/>
          </v:shape>
        </w:pict>
      </w:r>
      <w:r>
        <w:rPr>
          <w:rFonts w:hint="eastAsia"/>
          <w:sz w:val="24"/>
        </w:rPr>
        <w:t>指导促进会</w:t>
      </w:r>
      <w:r>
        <w:rPr>
          <w:rFonts w:hint="eastAsia"/>
          <w:sz w:val="24"/>
        </w:rPr>
        <w:t xml:space="preserve">  </w:t>
      </w:r>
      <w:r>
        <w:rPr>
          <w:rFonts w:hint="eastAsia"/>
          <w:sz w:val="24"/>
        </w:rPr>
        <w:t>邮编：</w:t>
      </w:r>
      <w:r>
        <w:rPr>
          <w:rFonts w:hint="eastAsia"/>
          <w:sz w:val="24"/>
        </w:rPr>
        <w:t>116021</w:t>
      </w:r>
      <w:r>
        <w:rPr>
          <w:rFonts w:hint="eastAsia"/>
          <w:sz w:val="24"/>
        </w:rPr>
        <w:t>）</w:t>
      </w:r>
    </w:p>
    <w:p w:rsidR="00D12454" w:rsidRDefault="006F633C">
      <w:pPr>
        <w:spacing w:line="360" w:lineRule="auto"/>
        <w:ind w:firstLineChars="450" w:firstLine="1080"/>
        <w:rPr>
          <w:sz w:val="24"/>
        </w:rPr>
      </w:pPr>
      <w:r>
        <w:rPr>
          <w:rFonts w:hint="eastAsia"/>
          <w:sz w:val="24"/>
        </w:rPr>
        <w:t>大连市中山区解放街</w:t>
      </w:r>
      <w:r>
        <w:rPr>
          <w:rFonts w:hint="eastAsia"/>
          <w:sz w:val="24"/>
        </w:rPr>
        <w:t>9</w:t>
      </w:r>
      <w:r>
        <w:rPr>
          <w:rFonts w:hint="eastAsia"/>
          <w:sz w:val="24"/>
        </w:rPr>
        <w:t>号万达大厦</w:t>
      </w:r>
      <w:r>
        <w:rPr>
          <w:rFonts w:hint="eastAsia"/>
          <w:sz w:val="24"/>
        </w:rPr>
        <w:t>1003</w:t>
      </w:r>
      <w:r>
        <w:rPr>
          <w:rFonts w:hint="eastAsia"/>
          <w:sz w:val="24"/>
        </w:rPr>
        <w:t>室</w:t>
      </w:r>
    </w:p>
    <w:p w:rsidR="00D12454" w:rsidRDefault="006F633C">
      <w:pPr>
        <w:spacing w:line="360" w:lineRule="auto"/>
        <w:ind w:left="840" w:firstLine="420"/>
        <w:rPr>
          <w:sz w:val="24"/>
        </w:rPr>
      </w:pPr>
      <w:r>
        <w:rPr>
          <w:rFonts w:hint="eastAsia"/>
          <w:sz w:val="24"/>
        </w:rPr>
        <w:t>（中国国际贸易促进委员会大连市分会</w:t>
      </w:r>
      <w:r>
        <w:rPr>
          <w:rFonts w:hint="eastAsia"/>
          <w:sz w:val="24"/>
        </w:rPr>
        <w:t xml:space="preserve">  </w:t>
      </w:r>
      <w:r>
        <w:rPr>
          <w:rFonts w:hint="eastAsia"/>
          <w:sz w:val="24"/>
        </w:rPr>
        <w:t>邮编：</w:t>
      </w:r>
      <w:r>
        <w:rPr>
          <w:rFonts w:hint="eastAsia"/>
          <w:sz w:val="24"/>
        </w:rPr>
        <w:t>116001</w:t>
      </w:r>
      <w:r>
        <w:rPr>
          <w:rFonts w:hint="eastAsia"/>
          <w:sz w:val="24"/>
        </w:rPr>
        <w:t>）</w:t>
      </w:r>
    </w:p>
    <w:p w:rsidR="00D12454" w:rsidRDefault="006F633C">
      <w:pPr>
        <w:spacing w:line="360" w:lineRule="auto"/>
        <w:rPr>
          <w:sz w:val="24"/>
        </w:rPr>
      </w:pPr>
      <w:r>
        <w:rPr>
          <w:rFonts w:hint="eastAsia"/>
          <w:sz w:val="24"/>
        </w:rPr>
        <w:t>电话：</w:t>
      </w:r>
      <w:r>
        <w:rPr>
          <w:rFonts w:hint="eastAsia"/>
          <w:sz w:val="24"/>
        </w:rPr>
        <w:t>86-411- 39701315  39713722</w:t>
      </w:r>
      <w:r>
        <w:rPr>
          <w:rFonts w:hint="eastAsia"/>
          <w:sz w:val="24"/>
        </w:rPr>
        <w:t>传真：</w:t>
      </w:r>
      <w:r>
        <w:rPr>
          <w:rFonts w:hint="eastAsia"/>
          <w:sz w:val="24"/>
        </w:rPr>
        <w:t>86-411-84527980</w:t>
      </w:r>
    </w:p>
    <w:p w:rsidR="00D12454" w:rsidRDefault="006F633C">
      <w:pPr>
        <w:spacing w:line="360" w:lineRule="auto"/>
        <w:rPr>
          <w:sz w:val="24"/>
        </w:rPr>
      </w:pPr>
      <w:r>
        <w:rPr>
          <w:rFonts w:hint="eastAsia"/>
          <w:sz w:val="24"/>
        </w:rPr>
        <w:t>联系人：</w:t>
      </w:r>
      <w:r>
        <w:rPr>
          <w:rFonts w:hint="eastAsia"/>
          <w:sz w:val="24"/>
        </w:rPr>
        <w:t>陈梦哲</w:t>
      </w:r>
      <w:r>
        <w:rPr>
          <w:rFonts w:hint="eastAsia"/>
          <w:sz w:val="24"/>
        </w:rPr>
        <w:t xml:space="preserve">                        </w:t>
      </w:r>
      <w:r>
        <w:rPr>
          <w:rFonts w:hint="eastAsia"/>
          <w:sz w:val="24"/>
        </w:rPr>
        <w:t>手机：</w:t>
      </w:r>
      <w:r>
        <w:rPr>
          <w:rFonts w:hint="eastAsia"/>
          <w:sz w:val="24"/>
        </w:rPr>
        <w:t>+86131-4787-2721</w:t>
      </w:r>
    </w:p>
    <w:p w:rsidR="00D12454" w:rsidRDefault="006F633C">
      <w:pPr>
        <w:spacing w:line="360" w:lineRule="auto"/>
        <w:rPr>
          <w:sz w:val="24"/>
        </w:rPr>
        <w:sectPr w:rsidR="00D12454">
          <w:type w:val="continuous"/>
          <w:pgSz w:w="11906" w:h="16838"/>
          <w:pgMar w:top="1134" w:right="907" w:bottom="709" w:left="907" w:header="794" w:footer="794" w:gutter="0"/>
          <w:cols w:space="720"/>
          <w:docGrid w:type="lines" w:linePitch="312"/>
        </w:sectPr>
      </w:pPr>
      <w:r>
        <w:rPr>
          <w:rFonts w:hint="eastAsia"/>
          <w:sz w:val="24"/>
        </w:rPr>
        <w:t>E-mail</w:t>
      </w:r>
      <w:r>
        <w:rPr>
          <w:rFonts w:hint="eastAsia"/>
          <w:sz w:val="24"/>
        </w:rPr>
        <w:t>：</w:t>
      </w:r>
      <w:r>
        <w:rPr>
          <w:rFonts w:hint="eastAsia"/>
          <w:sz w:val="24"/>
        </w:rPr>
        <w:t>cmzvlsh@163.com</w:t>
      </w:r>
      <w:r>
        <w:rPr>
          <w:rFonts w:hint="eastAsia"/>
          <w:sz w:val="24"/>
        </w:rPr>
        <w:t xml:space="preserve">        </w:t>
      </w:r>
      <w:r>
        <w:rPr>
          <w:rFonts w:hint="eastAsia"/>
          <w:sz w:val="24"/>
        </w:rPr>
        <w:t>网址：</w:t>
      </w:r>
      <w:hyperlink r:id="rId14" w:history="1">
        <w:r>
          <w:rPr>
            <w:rStyle w:val="ac"/>
            <w:rFonts w:hint="eastAsia"/>
            <w:sz w:val="24"/>
          </w:rPr>
          <w:t>www.0411315</w:t>
        </w:r>
      </w:hyperlink>
      <w:r>
        <w:rPr>
          <w:rFonts w:hint="eastAsia"/>
          <w:sz w:val="24"/>
        </w:rPr>
        <w:t>.com</w:t>
      </w:r>
    </w:p>
    <w:p w:rsidR="00D12454" w:rsidRDefault="00D12454">
      <w:pPr>
        <w:rPr>
          <w:rFonts w:ascii="ˎ̥" w:hAnsi="ˎ̥"/>
          <w:b/>
          <w:color w:val="FF0000"/>
          <w:sz w:val="24"/>
        </w:rPr>
      </w:pPr>
    </w:p>
    <w:sectPr w:rsidR="00D1245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633C">
      <w:r>
        <w:separator/>
      </w:r>
    </w:p>
  </w:endnote>
  <w:endnote w:type="continuationSeparator" w:id="0">
    <w:p w:rsidR="00000000" w:rsidRDefault="006F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Fangsong">
    <w:altName w:val="Arial Unicode MS"/>
    <w:charset w:val="86"/>
    <w:family w:val="auto"/>
    <w:pitch w:val="default"/>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54" w:rsidRDefault="006F633C">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12454" w:rsidRDefault="00D1245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54" w:rsidRDefault="006F633C">
    <w:pPr>
      <w:pStyle w:val="a5"/>
      <w:framePr w:wrap="around" w:vAnchor="text" w:hAnchor="margin" w:xAlign="right" w:y="1"/>
      <w:rPr>
        <w:rStyle w:val="ab"/>
        <w:b/>
        <w:sz w:val="24"/>
      </w:rPr>
    </w:pPr>
    <w:r>
      <w:rPr>
        <w:rStyle w:val="ab"/>
        <w:b/>
        <w:sz w:val="24"/>
      </w:rPr>
      <w:fldChar w:fldCharType="begin"/>
    </w:r>
    <w:r>
      <w:rPr>
        <w:rStyle w:val="ab"/>
        <w:b/>
        <w:sz w:val="24"/>
      </w:rPr>
      <w:instrText xml:space="preserve">PAGE  </w:instrText>
    </w:r>
    <w:r>
      <w:rPr>
        <w:rStyle w:val="ab"/>
        <w:b/>
        <w:sz w:val="24"/>
      </w:rPr>
      <w:fldChar w:fldCharType="separate"/>
    </w:r>
    <w:r>
      <w:rPr>
        <w:rStyle w:val="ab"/>
        <w:b/>
        <w:sz w:val="24"/>
      </w:rPr>
      <w:t>2</w:t>
    </w:r>
    <w:r>
      <w:rPr>
        <w:rStyle w:val="ab"/>
        <w:b/>
        <w:sz w:val="24"/>
      </w:rPr>
      <w:fldChar w:fldCharType="end"/>
    </w:r>
  </w:p>
  <w:p w:rsidR="00D12454" w:rsidRDefault="00D1245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633C">
      <w:r>
        <w:separator/>
      </w:r>
    </w:p>
  </w:footnote>
  <w:footnote w:type="continuationSeparator" w:id="0">
    <w:p w:rsidR="00000000" w:rsidRDefault="006F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454" w:rsidRDefault="00D12454">
    <w:pPr>
      <w:pStyle w:val="a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185C0"/>
    <w:multiLevelType w:val="singleLevel"/>
    <w:tmpl w:val="545185C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defaultTabStop w:val="420"/>
  <w:drawingGridHorizontalSpacing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D12454"/>
    <w:rsid w:val="006F633C"/>
    <w:rsid w:val="00D1245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8"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Cambria" w:hAnsi="Cambria"/>
      <w:b/>
      <w:bCs/>
      <w:sz w:val="32"/>
      <w:szCs w:val="32"/>
    </w:rPr>
  </w:style>
  <w:style w:type="character" w:styleId="ab">
    <w:name w:val="page number"/>
    <w:basedOn w:val="a0"/>
    <w:uiPriority w:val="99"/>
  </w:style>
  <w:style w:type="character" w:styleId="ac">
    <w:name w:val="Hyperlink"/>
    <w:basedOn w:val="a0"/>
    <w:uiPriority w:val="99"/>
    <w:rPr>
      <w:rFonts w:cs="Times New Roman"/>
      <w:color w:val="0000FF"/>
      <w:u w:val="single"/>
    </w:rPr>
  </w:style>
  <w:style w:type="character" w:customStyle="1" w:styleId="a6">
    <w:name w:val="フッター (文字)"/>
    <w:basedOn w:val="a0"/>
    <w:link w:val="a5"/>
    <w:uiPriority w:val="99"/>
    <w:locked/>
    <w:rPr>
      <w:kern w:val="2"/>
      <w:sz w:val="18"/>
      <w:szCs w:val="18"/>
    </w:rPr>
  </w:style>
  <w:style w:type="character" w:customStyle="1" w:styleId="apple-style-span">
    <w:name w:val="apple-style-span"/>
    <w:basedOn w:val="a0"/>
    <w:rPr>
      <w:rFonts w:cs="Times New Roman"/>
    </w:rPr>
  </w:style>
  <w:style w:type="character" w:customStyle="1" w:styleId="aa">
    <w:name w:val="表題 (文字)"/>
    <w:basedOn w:val="a0"/>
    <w:link w:val="a9"/>
    <w:rPr>
      <w:rFonts w:ascii="Cambria" w:hAnsi="Cambria" w:cs="Times New Roman"/>
      <w:b/>
      <w:bCs/>
      <w:kern w:val="2"/>
      <w:sz w:val="32"/>
      <w:szCs w:val="32"/>
    </w:rPr>
  </w:style>
  <w:style w:type="character" w:customStyle="1" w:styleId="a8">
    <w:name w:val="ヘッダー (文字)"/>
    <w:basedOn w:val="a0"/>
    <w:link w:val="a7"/>
    <w:rPr>
      <w:kern w:val="2"/>
      <w:sz w:val="18"/>
      <w:szCs w:val="18"/>
    </w:rPr>
  </w:style>
  <w:style w:type="character" w:customStyle="1" w:styleId="a4">
    <w:name w:val="吹き出し (文字)"/>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0411315.com/" TargetMode="External"/><Relationship Id="rId14" Type="http://schemas.openxmlformats.org/officeDocument/2006/relationships/hyperlink" Target="http://www.04113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为市场找回真实</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为市场找回真实</dc:title>
  <dc:creator>X</dc:creator>
  <cp:lastModifiedBy>坂口 幸子</cp:lastModifiedBy>
  <cp:revision>2</cp:revision>
  <dcterms:created xsi:type="dcterms:W3CDTF">2014-11-12T01:19:00Z</dcterms:created>
  <dcterms:modified xsi:type="dcterms:W3CDTF">2014-11-12T01:19:00Z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